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606D" w14:textId="77777777" w:rsidR="002A1885" w:rsidRDefault="002A1885">
      <w:pPr>
        <w:pStyle w:val="Standard"/>
        <w:jc w:val="center"/>
        <w:rPr>
          <w:rFonts w:ascii="Arial" w:eastAsia="Arial" w:hAnsi="Arial" w:cs="Arial"/>
          <w:b/>
          <w:color w:val="2A6099"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2A1885" w14:paraId="7DEECF0B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B00E7" w14:textId="77777777" w:rsidR="002A1885" w:rsidRDefault="002A1885">
            <w:pPr>
              <w:pStyle w:val="TableContents"/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6674" w14:textId="77777777" w:rsidR="002A1885" w:rsidRDefault="006072E3">
            <w:pPr>
              <w:pStyle w:val="Framecontents"/>
              <w:overflowPunct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BILAN 202</w:t>
            </w:r>
            <w:r>
              <w:rPr>
                <w:b/>
                <w:bCs/>
                <w:color w:val="F09D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color w:val="F09D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de </w:t>
            </w:r>
            <w:r>
              <w:rPr>
                <w:b/>
                <w:bCs/>
                <w:color w:val="F09D00"/>
                <w:sz w:val="28"/>
                <w:szCs w:val="28"/>
              </w:rPr>
              <w:t>PRÉNOM</w:t>
            </w:r>
          </w:p>
          <w:p w14:paraId="035D1D07" w14:textId="77777777" w:rsidR="002A1885" w:rsidRDefault="006072E3">
            <w:pPr>
              <w:pStyle w:val="Framecontents"/>
              <w:overflowPunct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au regard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des attendus de fin de cycle 4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4174" w14:textId="77777777" w:rsidR="002A1885" w:rsidRDefault="002A1885">
            <w:pPr>
              <w:pStyle w:val="TableContents"/>
            </w:pPr>
          </w:p>
        </w:tc>
      </w:tr>
      <w:tr w:rsidR="002A1885" w14:paraId="0E5BD0AD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D9FC" w14:textId="77777777" w:rsidR="002A1885" w:rsidRDefault="002A1885">
            <w:pPr>
              <w:pStyle w:val="TableContents"/>
            </w:pPr>
          </w:p>
        </w:tc>
        <w:tc>
          <w:tcPr>
            <w:tcW w:w="5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79E1" w14:textId="77777777" w:rsidR="002A1885" w:rsidRDefault="006072E3">
            <w:pPr>
              <w:pStyle w:val="Framecontents"/>
              <w:overflowPunct w:val="0"/>
              <w:spacing w:after="0" w:line="240" w:lineRule="auto"/>
              <w:jc w:val="center"/>
              <w:rPr>
                <w:rFonts w:ascii="Arial" w:hAnsi="Arial"/>
                <w:color w:val="F09D00"/>
                <w:sz w:val="24"/>
                <w:szCs w:val="24"/>
              </w:rPr>
            </w:pPr>
            <w:r>
              <w:rPr>
                <w:rFonts w:ascii="Arial" w:hAnsi="Arial"/>
                <w:color w:val="F09D00"/>
                <w:sz w:val="24"/>
                <w:szCs w:val="24"/>
              </w:rPr>
              <w:t>date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84B5" w14:textId="77777777" w:rsidR="002A1885" w:rsidRDefault="002A1885">
            <w:pPr>
              <w:pStyle w:val="TableContents"/>
            </w:pPr>
          </w:p>
        </w:tc>
      </w:tr>
    </w:tbl>
    <w:p w14:paraId="736123CF" w14:textId="77777777" w:rsidR="002A1885" w:rsidRDefault="002A1885">
      <w:pPr>
        <w:pStyle w:val="LO-normal"/>
        <w:rPr>
          <w:rFonts w:eastAsia="Arial" w:cs="Arial"/>
          <w:b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3898"/>
        <w:gridCol w:w="3898"/>
        <w:gridCol w:w="3899"/>
      </w:tblGrid>
      <w:tr w:rsidR="002A1885" w14:paraId="301C9A6F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A76B" w14:textId="77777777" w:rsidR="002A1885" w:rsidRDefault="006072E3">
            <w:pPr>
              <w:pStyle w:val="Framecontents"/>
              <w:overflowPunct w:val="0"/>
              <w:spacing w:after="0" w:line="240" w:lineRule="auto"/>
              <w:rPr>
                <w:rFonts w:ascii="Comic Sans MS" w:hAnsi="Comic Sans MS"/>
                <w:color w:val="F09D00"/>
                <w:sz w:val="24"/>
                <w:szCs w:val="24"/>
              </w:rPr>
            </w:pPr>
            <w:r>
              <w:rPr>
                <w:rFonts w:ascii="Comic Sans MS" w:hAnsi="Comic Sans MS"/>
                <w:color w:val="F09D00"/>
                <w:sz w:val="24"/>
                <w:szCs w:val="24"/>
              </w:rPr>
              <w:t>A lire puis à supprimer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EB160" w14:textId="77777777" w:rsidR="002A1885" w:rsidRDefault="002A1885">
            <w:pPr>
              <w:pStyle w:val="TableContents"/>
            </w:pP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7934F" w14:textId="77777777" w:rsidR="002A1885" w:rsidRDefault="002A1885">
            <w:pPr>
              <w:pStyle w:val="TableContents"/>
            </w:pP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F2AD" w14:textId="77777777" w:rsidR="002A1885" w:rsidRDefault="002A1885">
            <w:pPr>
              <w:pStyle w:val="TableContents"/>
            </w:pPr>
          </w:p>
        </w:tc>
      </w:tr>
      <w:tr w:rsidR="002A1885" w14:paraId="3E4D22D1" w14:textId="77777777">
        <w:tblPrEx>
          <w:tblCellMar>
            <w:top w:w="0" w:type="dxa"/>
            <w:bottom w:w="0" w:type="dxa"/>
          </w:tblCellMar>
        </w:tblPrEx>
        <w:tc>
          <w:tcPr>
            <w:tcW w:w="15593" w:type="dxa"/>
            <w:gridSpan w:val="4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6805" w14:textId="77777777" w:rsidR="002A1885" w:rsidRDefault="006072E3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Ce tableau peut se personnaliser lors de la  préparation au contrôle de l’instruction de votre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09D00"/>
              </w:rPr>
              <w:t>adolescent.e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09D00"/>
              </w:rPr>
              <w:t>né.e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entre 2009 et 2006.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Vous pourrez 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ensuite l’envoyer en amont du contrôle ou le donner le jour du contrôle.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Cela n’est qu’une proposition parmi plein de possibilités. Vous pouvez préférer une liste à un tableau, ou un texte rédigé. Et rien n’est obligatoire.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pouvez modifier les items p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our les préciser. Ceux qui figurent ici sont les attendus de fin de cycle.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pouvez supprimer la colonne “niveau d’acquisition”. Si vous choisissez de la conserver, il y a un code proposé ci-dessous.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</w:p>
          <w:p w14:paraId="1E6C5D89" w14:textId="77777777" w:rsidR="002A1885" w:rsidRDefault="006072E3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>Ce tableau prévoit l’apprentissage de 2 langues étra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ngères ou une langue étrangère et une langue régionale (qu’il vous faudra préciser) puisqu’il est écrit dans le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F09D00"/>
                  <w:u w:val="single"/>
                </w:rPr>
                <w:t>décret</w:t>
              </w:r>
            </w:hyperlink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détaillant le socle commun de connaissances, de compétences 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et de culture que l’apprenant « pratique au moins deux langues vivantes étrangères ou, le cas échéant, une langue étrangère et une langue régionale. »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Dans la case “Commentaires”, vous pouvez mettre des exemples qui vous permettent de dire que l’item corr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espondant est travaillé ou acquis. Ce qui s’y trouve actuellement n’est là que comme source d’inspiration si nécessaire.</w:t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Personnalisez ou supprimez tout ce qui est écrit en orange et précisez dans le tableau les langues étudiées.</w:t>
            </w:r>
          </w:p>
        </w:tc>
      </w:tr>
    </w:tbl>
    <w:p w14:paraId="303D81CB" w14:textId="77777777" w:rsidR="002A1885" w:rsidRDefault="002A1885">
      <w:pPr>
        <w:pStyle w:val="LO-normal"/>
        <w:rPr>
          <w:rFonts w:ascii="Arial" w:eastAsia="Arial" w:hAnsi="Arial" w:cs="Arial"/>
          <w:b/>
        </w:rPr>
      </w:pPr>
    </w:p>
    <w:p w14:paraId="42A928BB" w14:textId="77777777" w:rsidR="002A1885" w:rsidRDefault="002A1885">
      <w:pPr>
        <w:pStyle w:val="Standard"/>
        <w:rPr>
          <w:rFonts w:ascii="Arial" w:eastAsia="Arial" w:hAnsi="Arial" w:cs="Arial"/>
          <w:b/>
          <w:sz w:val="28"/>
          <w:szCs w:val="28"/>
        </w:rPr>
      </w:pPr>
    </w:p>
    <w:p w14:paraId="6E8C5B8F" w14:textId="77777777" w:rsidR="002A1885" w:rsidRDefault="006072E3">
      <w:pPr>
        <w:pStyle w:val="Standard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Code :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856"/>
      </w:tblGrid>
      <w:tr w:rsidR="002A1885" w14:paraId="669BC149" w14:textId="77777777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A15DAF" w14:textId="77777777" w:rsidR="002A1885" w:rsidRDefault="006072E3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réussit </w:t>
            </w:r>
            <w:r>
              <w:rPr>
                <w:rFonts w:ascii="Arial" w:eastAsia="Arial" w:hAnsi="Arial" w:cs="Arial"/>
              </w:rPr>
              <w:t>souvent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93C93B" w14:textId="77777777" w:rsidR="002A1885" w:rsidRDefault="002A1885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A1885" w14:paraId="662288C6" w14:textId="77777777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52FA18" w14:textId="77777777" w:rsidR="002A1885" w:rsidRDefault="006072E3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dans certains cas ou avec aide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5125C4" w14:textId="77777777" w:rsidR="002A1885" w:rsidRDefault="002A1885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A1885" w14:paraId="036E959C" w14:textId="77777777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E60177" w14:textId="77777777" w:rsidR="002A1885" w:rsidRDefault="006072E3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rencontré / a quelques notions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31236" w14:textId="77777777" w:rsidR="002A1885" w:rsidRDefault="002A1885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A1885" w14:paraId="744163A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6E3C0B" w14:textId="77777777" w:rsidR="002A1885" w:rsidRDefault="006072E3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n’a pas encore abordé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023894" w14:textId="77777777" w:rsidR="002A1885" w:rsidRDefault="002A1885">
            <w:pPr>
              <w:pStyle w:val="Standard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B98C800" w14:textId="77777777" w:rsidR="002A1885" w:rsidRDefault="002A1885">
      <w:pPr>
        <w:pStyle w:val="Standard"/>
        <w:jc w:val="center"/>
        <w:rPr>
          <w:rFonts w:ascii="Arial" w:eastAsia="Arial" w:hAnsi="Arial" w:cs="Arial"/>
          <w:color w:val="2A6099"/>
        </w:rPr>
      </w:pPr>
    </w:p>
    <w:p w14:paraId="7F3D62AA" w14:textId="77777777" w:rsidR="002A1885" w:rsidRDefault="002A1885">
      <w:pPr>
        <w:pStyle w:val="Standard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110" w:type="dxa"/>
        <w:tblInd w:w="-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9"/>
        <w:gridCol w:w="436"/>
        <w:gridCol w:w="1530"/>
        <w:gridCol w:w="8055"/>
      </w:tblGrid>
      <w:tr w:rsidR="002A1885" w14:paraId="7A7B5E43" w14:textId="77777777">
        <w:tblPrEx>
          <w:tblCellMar>
            <w:top w:w="0" w:type="dxa"/>
            <w:bottom w:w="0" w:type="dxa"/>
          </w:tblCellMar>
        </w:tblPrEx>
        <w:tc>
          <w:tcPr>
            <w:tcW w:w="6089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FF1C9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82752" w14:textId="77777777" w:rsidR="002A1885" w:rsidRDefault="006072E3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092844" w14:textId="77777777" w:rsidR="002A1885" w:rsidRDefault="006072E3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Niveau d’acquisition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5A8A60" w14:textId="77777777" w:rsidR="002A1885" w:rsidRDefault="006072E3">
            <w:pPr>
              <w:pStyle w:val="Standard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Commentaires</w:t>
            </w:r>
          </w:p>
        </w:tc>
      </w:tr>
      <w:tr w:rsidR="002A1885" w14:paraId="3D818A37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C24ED" w14:textId="77777777" w:rsidR="002A1885" w:rsidRDefault="006072E3">
            <w:pPr>
              <w:pStyle w:val="Standard"/>
              <w:spacing w:before="57" w:after="57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1 : LES LANGAGES POUR PENSER ET COMMUNIQUER</w:t>
            </w:r>
          </w:p>
        </w:tc>
      </w:tr>
      <w:tr w:rsidR="002A1885" w14:paraId="74C336E2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A02BF6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 xml:space="preserve">Comprendre, s’exprimer en utilisant la langue 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française à l’oral et à l’écrit</w:t>
            </w:r>
          </w:p>
        </w:tc>
      </w:tr>
      <w:tr w:rsidR="002A1885" w14:paraId="056A7732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D76FD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l’oral</w:t>
            </w:r>
          </w:p>
        </w:tc>
      </w:tr>
      <w:tr w:rsidR="002A1885" w14:paraId="0A333DE6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6B5DE1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Être capable d’une prise de parole continue (de cinq à dix minutes au maximum, si le propos croise narration, description, opinion et argumentation ; moins s'il s'agit d’une seule de ces </w:t>
            </w:r>
            <w:r>
              <w:rPr>
                <w:rFonts w:ascii="Arial" w:eastAsia="Arial" w:hAnsi="Arial" w:cs="Arial"/>
                <w:sz w:val="24"/>
                <w:szCs w:val="24"/>
              </w:rPr>
              <w:t>composantes), avec quelques relances si nécessaire.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FD691A" w14:textId="77777777" w:rsidR="002A1885" w:rsidRDefault="006072E3">
            <w:pPr>
              <w:pStyle w:val="Standard"/>
              <w:tabs>
                <w:tab w:val="left" w:pos="301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41B5CE68" w14:textId="77777777" w:rsidR="002A1885" w:rsidRDefault="002A1885">
            <w:pPr>
              <w:pStyle w:val="Standard"/>
              <w:tabs>
                <w:tab w:val="left" w:pos="3012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6BC3BF4" w14:textId="77777777" w:rsidR="002A1885" w:rsidRDefault="002A1885">
            <w:pPr>
              <w:pStyle w:val="Standard"/>
              <w:tabs>
                <w:tab w:val="left" w:pos="3012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4E71E" w14:textId="77777777" w:rsidR="002A1885" w:rsidRDefault="006072E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Vous pouvez expliquer dans quel cas votre ado prend la parole de manière continue (exposés, tournage de vidéo, théâtre, lecture à voix haute, etc.)</w:t>
            </w:r>
          </w:p>
        </w:tc>
      </w:tr>
      <w:tr w:rsidR="002A1885" w14:paraId="1D90E81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DA456B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Exprimer une impression, un avis, une </w:t>
            </w:r>
            <w:r>
              <w:rPr>
                <w:rFonts w:ascii="Arial" w:eastAsia="Arial" w:hAnsi="Arial" w:cs="Arial"/>
                <w:sz w:val="24"/>
                <w:szCs w:val="24"/>
              </w:rPr>
              <w:t>opinion de manière raisonnée, en respectant les formes d’un oral codifié et socialisé.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601C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9FC68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53D14F6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47E2A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Faire preuve d’une relative liberté dans sa prise de parole par rapport à ses notes de préparation.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8F9D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6364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19908C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A1308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des énoncés oraux</w:t>
            </w:r>
          </w:p>
        </w:tc>
      </w:tr>
      <w:tr w:rsidR="002A1885" w14:paraId="5E318D5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F373B8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Reformuler le sens général </w:t>
            </w:r>
            <w:r>
              <w:rPr>
                <w:rFonts w:ascii="Arial" w:eastAsia="Arial" w:hAnsi="Arial" w:cs="Arial"/>
                <w:sz w:val="24"/>
                <w:szCs w:val="24"/>
              </w:rPr>
              <w:t>d’un discours oral découvert de manière autonome et adapté par ses références et son niveau de langue.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B2C1E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C83F4F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94474BB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7518A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Rendre compte de la teneur générale de discours oraux complexes (conversations, débats).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CFF14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8EC7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D8243FA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3F3287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Lire et comprendre l’écrit</w:t>
            </w:r>
          </w:p>
        </w:tc>
      </w:tr>
      <w:tr w:rsidR="002A1885" w14:paraId="1EEFC84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76ACFA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Proposer sa </w:t>
            </w:r>
            <w:r>
              <w:rPr>
                <w:rFonts w:ascii="Arial" w:eastAsia="Arial" w:hAnsi="Arial" w:cs="Arial"/>
                <w:sz w:val="24"/>
                <w:szCs w:val="24"/>
              </w:rPr>
              <w:t>compréhension d’un texte inconnu d’environ trente lignes ou d’un document associant image et énoncé écrit, en s’appuyant sur des éléments d’analyse précis et en mobilisant ses connaissances linguistiques et culturelles.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6E6E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453CE" w14:textId="77777777" w:rsidR="002A1885" w:rsidRDefault="002A1885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FEBF33F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E3E9DE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Proposer un compte rendu de ce </w:t>
            </w:r>
            <w:r>
              <w:rPr>
                <w:rFonts w:ascii="Arial" w:eastAsia="Arial" w:hAnsi="Arial" w:cs="Arial"/>
                <w:sz w:val="24"/>
                <w:szCs w:val="24"/>
              </w:rPr>
              <w:t>qui est retenu de la lecture d’une œuvre et la mise en évidence de l’essentiel d’un texte long.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FD6D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3102C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44EAAE" w14:textId="77777777" w:rsidR="002A1885" w:rsidRDefault="006072E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Cela peut être sous forme de fiches de lecture, questionnaires sur des textes, débats...</w:t>
            </w:r>
          </w:p>
        </w:tc>
      </w:tr>
      <w:tr w:rsidR="002A1885" w14:paraId="00AA00F6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F9027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Écrire</w:t>
            </w:r>
          </w:p>
        </w:tc>
      </w:tr>
      <w:tr w:rsidR="002A1885" w14:paraId="5D34AE7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39A36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Être capable de réponses écrites développées et </w:t>
            </w:r>
            <w:r>
              <w:rPr>
                <w:rFonts w:ascii="Arial" w:eastAsia="Arial" w:hAnsi="Arial" w:cs="Arial"/>
                <w:sz w:val="24"/>
                <w:szCs w:val="24"/>
              </w:rPr>
              <w:t>argumentées à des questions de compréhension et d’analyse d’un texte et/ou d’une image.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FCFF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8A7E4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1C3547" w14:textId="77777777" w:rsidR="002A1885" w:rsidRDefault="002A1885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2FF7F70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153A75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Écrire un texte pouvant aller jusqu’à 2000 à 3000 signes dans une langue globalement correcte, en cohérence avec les attendus en étude de la langue : texte </w:t>
            </w:r>
            <w:r>
              <w:rPr>
                <w:rFonts w:ascii="Arial" w:eastAsia="Arial" w:hAnsi="Arial" w:cs="Arial"/>
                <w:sz w:val="24"/>
                <w:szCs w:val="24"/>
              </w:rPr>
              <w:t>d’invention intéressant et conforme à l’énoncé de l’exercice, expression de sa pensée de manière argumentée et nuancée.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07BAF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45D8F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A1674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02F53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524B3" w14:textId="77777777" w:rsidR="002A1885" w:rsidRDefault="006072E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Cela peut être la rédaction d’articles, de nouvelles, de pièces de théâtre, d’histoires ou de suites d’histoires, de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descriptions, d’argumentations - éventuellement en coopération avec d’autres personnes -, de réponses à des exercices scolaires…</w:t>
            </w:r>
          </w:p>
          <w:p w14:paraId="33DDE74F" w14:textId="77777777" w:rsidR="002A1885" w:rsidRDefault="002A1885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B4114CE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C8DF4C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Rédiger un texte dans une langue suffisamment maîtrisée pour que son intelligibilité ne soit pas compromise.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B713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3996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C5AC53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7FD80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Réinvestir 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vocabulaire spécialisé à bon escient.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4E918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F368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D0ACD23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C7400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Exploiter les ressources de la langue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Réfléchir sur le système linguistique</w:t>
            </w:r>
          </w:p>
        </w:tc>
      </w:tr>
      <w:tr w:rsidR="002A1885" w14:paraId="3E74B79A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C86D6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Mobiliser les connaissances et procédures orthographiques et syntaxiques étudiées pour produire un texte pouvant aller jusqu’à 2000 à </w:t>
            </w:r>
            <w:r>
              <w:rPr>
                <w:rFonts w:ascii="Arial" w:eastAsia="Arial" w:hAnsi="Arial" w:cs="Arial"/>
                <w:sz w:val="24"/>
                <w:szCs w:val="24"/>
              </w:rPr>
              <w:t>3000 signes dans une langue globalement correcte.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DB8C0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25850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6C368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B89FF5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471A1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Réviser un énoncé produit par lui-même ou un autre scripteur à partir d’indications orientant cette révision.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77E96F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4306C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84774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En plus d’une relecture efficace de ses propres </w:t>
            </w:r>
            <w:proofErr w:type="spellStart"/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productions,cela</w:t>
            </w:r>
            <w:proofErr w:type="spellEnd"/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 peut être en partie relev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er et corriger des fautes dans des messages sur un réseau social.</w:t>
            </w:r>
          </w:p>
        </w:tc>
      </w:tr>
      <w:tr w:rsidR="002A1885" w14:paraId="759D2EFA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156A0B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Analyser en contexte des unités lexicales en les mettant en relation et en se fondant sur l’analyse de leur forme.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92261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C81D2" w14:textId="77777777" w:rsidR="002A1885" w:rsidRDefault="002A1885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2FC60E6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2016EC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Analyser les propriétés d’un ou de plusieurs éléments </w:t>
            </w:r>
            <w:r>
              <w:rPr>
                <w:rFonts w:ascii="Arial" w:eastAsia="Arial" w:hAnsi="Arial" w:cs="Arial"/>
                <w:sz w:val="24"/>
                <w:szCs w:val="24"/>
              </w:rPr>
              <w:t>linguistiques en les référant au système de la langue et en les comparant éventuellement au système d’une autre langue.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1C170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B4ED7" w14:textId="77777777" w:rsidR="002A1885" w:rsidRDefault="002A1885">
            <w:pPr>
              <w:pStyle w:val="Standard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072F229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1E4CBF" w14:textId="77777777" w:rsidR="002A1885" w:rsidRDefault="006072E3">
            <w:pPr>
              <w:pStyle w:val="Standard"/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une langue étrangère et, le cas échéant, une langue régionale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F09D00"/>
                <w:sz w:val="24"/>
                <w:szCs w:val="24"/>
              </w:rPr>
              <w:t>Préciser la langue A</w:t>
            </w:r>
          </w:p>
        </w:tc>
      </w:tr>
      <w:tr w:rsidR="002A1885" w14:paraId="36687495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C0E044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Lire et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l’écrit</w:t>
            </w:r>
          </w:p>
        </w:tc>
      </w:tr>
      <w:tr w:rsidR="002A1885" w14:paraId="6F0185AB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D56D6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1209405D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textes très courts et très simples, phrase par phrase, en relevant des noms, des mots familiers et des expressions très élémentaires et en relisant si nécessaire.</w:t>
            </w:r>
          </w:p>
          <w:p w14:paraId="07F6E37D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2581F2A0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 courts textes simples su</w:t>
            </w:r>
            <w:r>
              <w:rPr>
                <w:rFonts w:ascii="Arial" w:eastAsia="Arial" w:hAnsi="Arial" w:cs="Arial"/>
                <w:sz w:val="24"/>
                <w:szCs w:val="24"/>
              </w:rPr>
              <w:t>r des sujets concrets courants avec une fréquence élevée de langue quotidienne.</w:t>
            </w:r>
          </w:p>
          <w:p w14:paraId="0545B128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Niveau B1</w:t>
            </w:r>
          </w:p>
          <w:p w14:paraId="5DA9F484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 des textes factuels directs sur des sujets relatifs à son domaine et à ses intérêts avec un niveau satisfaisant de compréhension.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6538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8E56C0" w14:textId="77777777" w:rsidR="002A1885" w:rsidRDefault="006072E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Pour chaque sous-domaine, vous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 pouvez évaluer un niveau (A1, A2, B1) et ne laisser que celui-ci ou expliquer ce qui relève d’un niveau et ce qui relève d’un autre.</w:t>
            </w:r>
          </w:p>
          <w:p w14:paraId="72A2EA40" w14:textId="77777777" w:rsidR="002A1885" w:rsidRDefault="006072E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Et toujours donner des exemples.</w:t>
            </w:r>
          </w:p>
        </w:tc>
      </w:tr>
      <w:tr w:rsidR="002A1885" w14:paraId="355259C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71EB08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Écrire et réagir à l’écrit</w:t>
            </w:r>
          </w:p>
        </w:tc>
      </w:tr>
      <w:tr w:rsidR="002A1885" w14:paraId="1BD226F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4A6F19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4994E314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Écrire des expressions et phrases simples </w:t>
            </w:r>
            <w:r>
              <w:rPr>
                <w:rFonts w:ascii="Arial" w:eastAsia="Arial" w:hAnsi="Arial" w:cs="Arial"/>
                <w:sz w:val="24"/>
                <w:szCs w:val="24"/>
              </w:rPr>
              <w:t>isolées.</w:t>
            </w:r>
          </w:p>
          <w:p w14:paraId="6FD85DAA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5A8E3612" w14:textId="77777777" w:rsidR="002A1885" w:rsidRDefault="006072E3">
            <w:pPr>
              <w:pStyle w:val="Standard"/>
              <w:spacing w:after="0"/>
            </w:pPr>
            <w:r>
              <w:rPr>
                <w:rFonts w:ascii="Arial" w:eastAsia="Arial" w:hAnsi="Arial" w:cs="Arial"/>
                <w:sz w:val="24"/>
                <w:szCs w:val="24"/>
              </w:rPr>
              <w:t>Écrire une série d’expressions et de phrases simples reliées par des connecteurs simples tels que « et », « mais » et « parce que».</w:t>
            </w:r>
          </w:p>
          <w:p w14:paraId="1CBD3F5C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233478B3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un énoncé simple et bref sur des sujets familiers ou déjà connus.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7416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659045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5C7E3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29A9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D18B1D3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DB8D5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Écouter et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</w:t>
            </w:r>
          </w:p>
        </w:tc>
      </w:tr>
      <w:tr w:rsidR="002A1885" w14:paraId="07ED71D9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6ABB73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54A615C6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mots familiers et des expressions courantes sur lui-même, sa famille et son environnement.</w:t>
            </w:r>
          </w:p>
          <w:p w14:paraId="029E3575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0A758BE5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une intervention brève si elle est claire et simple.</w:t>
            </w:r>
          </w:p>
          <w:p w14:paraId="5A84811F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285A642F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Comprendre une information </w:t>
            </w:r>
            <w:r>
              <w:rPr>
                <w:rFonts w:ascii="Arial" w:eastAsia="Arial" w:hAnsi="Arial" w:cs="Arial"/>
                <w:sz w:val="24"/>
                <w:szCs w:val="24"/>
              </w:rPr>
              <w:t>factuelle sur des sujets simples en distinguant l’idée générale et les points de détail, à condition que l’articulation soit claire et l’accent courant.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2392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16DA4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C13C4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3218C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5D8F790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35465B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l’oral en continu et en interaction</w:t>
            </w:r>
          </w:p>
        </w:tc>
      </w:tr>
      <w:tr w:rsidR="002A1885" w14:paraId="72D8248F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E155E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Réagir et dialoguer</w:t>
            </w:r>
          </w:p>
          <w:p w14:paraId="1EA6B0FC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7BE07482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Interagir </w:t>
            </w:r>
            <w:r>
              <w:rPr>
                <w:rFonts w:ascii="Arial" w:eastAsia="Arial" w:hAnsi="Arial" w:cs="Arial"/>
                <w:sz w:val="24"/>
                <w:szCs w:val="24"/>
              </w:rPr>
              <w:t>brièvement dans des situations déjà connues en utilisant des mots et expressions simples et avec un débit lent.</w:t>
            </w:r>
          </w:p>
          <w:p w14:paraId="6CE28B92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4A11530E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Interagir avec une aisance raisonnable dans des situations bien structurées et de courtes conversations à condition que le locuteur ap</w:t>
            </w:r>
            <w:r>
              <w:rPr>
                <w:rFonts w:ascii="Arial" w:eastAsia="Arial" w:hAnsi="Arial" w:cs="Arial"/>
                <w:sz w:val="24"/>
                <w:szCs w:val="24"/>
              </w:rPr>
              <w:t>porte de l’aide le cas échéant.</w:t>
            </w:r>
          </w:p>
          <w:p w14:paraId="15AC1309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0562F6AC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Exprimer un avis, manifester un sentiment et donner quelques éléments simples de contexte sur un sujet abstrait ou culturel.</w:t>
            </w:r>
          </w:p>
          <w:p w14:paraId="409DD304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Parler en continu</w:t>
            </w:r>
          </w:p>
          <w:p w14:paraId="01B51294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1A966E3E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Produire des expressions simples, isolées, sur les gens et </w:t>
            </w:r>
            <w:r>
              <w:rPr>
                <w:rFonts w:ascii="Arial" w:eastAsia="Arial" w:hAnsi="Arial" w:cs="Arial"/>
                <w:sz w:val="24"/>
                <w:szCs w:val="24"/>
              </w:rPr>
              <w:t>les choses.</w:t>
            </w:r>
          </w:p>
          <w:p w14:paraId="180FF607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375E292F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Décrire ou présenter simplement des gens, des conditions de vie, des activités quotidiennes, ce qu’on aime ou pas, par de courtes séries d’expressions ou de phrases.</w:t>
            </w:r>
          </w:p>
          <w:p w14:paraId="325EC438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789A7181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Raconter un événement, une expérience ou un rêve, décrire </w:t>
            </w:r>
            <w:r>
              <w:rPr>
                <w:rFonts w:ascii="Arial" w:eastAsia="Arial" w:hAnsi="Arial" w:cs="Arial"/>
                <w:sz w:val="24"/>
                <w:szCs w:val="24"/>
              </w:rPr>
              <w:t>un espoir ou un but et exposer brièvement des raisons ou explications pour un projet ou une idée.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167E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FC2DD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773C9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5B47A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B313AF0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FF74D0" w14:textId="77777777" w:rsidR="002A1885" w:rsidRDefault="006072E3">
            <w:pPr>
              <w:pStyle w:val="Standard"/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une langue étrangère et, le cas échéant, une langue régionale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i/>
                <w:color w:val="F09D00"/>
                <w:sz w:val="24"/>
                <w:szCs w:val="24"/>
              </w:rPr>
              <w:t>Préciser la</w:t>
            </w:r>
            <w:r>
              <w:rPr>
                <w:rFonts w:ascii="Arial" w:eastAsia="Arial" w:hAnsi="Arial" w:cs="Arial"/>
                <w:b/>
                <w:i/>
                <w:color w:val="F09D00"/>
                <w:sz w:val="24"/>
                <w:szCs w:val="24"/>
              </w:rPr>
              <w:t xml:space="preserve"> langue B</w:t>
            </w:r>
          </w:p>
        </w:tc>
      </w:tr>
      <w:tr w:rsidR="002A1885" w14:paraId="3E34E429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EC7D5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Lire et comprendre l’écrit</w:t>
            </w:r>
          </w:p>
        </w:tc>
      </w:tr>
      <w:tr w:rsidR="002A1885" w14:paraId="1124002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21D210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42846922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textes très courts et très simples, phrase par phrase, en relevant des noms, des mots familiers et des expressions très élémentaires et en relisant si nécessaire.</w:t>
            </w:r>
          </w:p>
          <w:p w14:paraId="6CC21577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6CBE6772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 courts textes simples sur des sujets concrets courants avec une fréquence élevée de langue quotidienne.</w:t>
            </w:r>
          </w:p>
          <w:p w14:paraId="5F936BEF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35A0A2D7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 des textes factuels directs sur des sujets relatifs à son domaine et à ses intérêts avec un niveau satisfaisant de compréhe</w:t>
            </w:r>
            <w:r>
              <w:rPr>
                <w:rFonts w:ascii="Arial" w:eastAsia="Arial" w:hAnsi="Arial" w:cs="Arial"/>
                <w:sz w:val="24"/>
                <w:szCs w:val="24"/>
              </w:rPr>
              <w:t>nsion.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3E4F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C4209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81E79D8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25A457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Écrire et réagir à l’écrit</w:t>
            </w:r>
          </w:p>
        </w:tc>
      </w:tr>
      <w:tr w:rsidR="002A1885" w14:paraId="20C9E68E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351DF2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64CABBE2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des expressions et phrases simples isolées.</w:t>
            </w:r>
          </w:p>
          <w:p w14:paraId="5096A751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3E9D9C94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Écrire une série d’expressions et de phrases simples reliées par des connecteurs simples tels que « et », « mais » et « parce que ».</w:t>
            </w:r>
          </w:p>
          <w:p w14:paraId="3F8C9E8D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10AB5753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un énoncé simple et bref sur des sujets familiers ou déjà connus.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41C54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ACCA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C3E96FA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9E9ECA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Écouter et comprendre</w:t>
            </w:r>
          </w:p>
        </w:tc>
      </w:tr>
      <w:tr w:rsidR="002A1885" w14:paraId="7A7E331A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32EEBB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14FD43CB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mots familiers et des expressions courantes sur lui-même, sa famille et son environnement.</w:t>
            </w:r>
          </w:p>
          <w:p w14:paraId="531E7DA4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53C6CD93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Comprendre une </w:t>
            </w:r>
            <w:r>
              <w:rPr>
                <w:rFonts w:ascii="Arial" w:eastAsia="Arial" w:hAnsi="Arial" w:cs="Arial"/>
                <w:sz w:val="24"/>
                <w:szCs w:val="24"/>
              </w:rPr>
              <w:t>intervention brève si elle est claire et simple.</w:t>
            </w:r>
          </w:p>
          <w:p w14:paraId="0CC967CF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25A016CA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une information factuelle sur des sujets simples en distinguant l’idée générale et les points de détail, à condition que l’articulation soit claire et l’accent courant.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70BC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B238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4B12B42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7B5678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’oral en continu et en interaction</w:t>
            </w:r>
          </w:p>
        </w:tc>
      </w:tr>
      <w:tr w:rsidR="002A1885" w14:paraId="79143E3C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D571DF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Réagir et dialoguer</w:t>
            </w:r>
          </w:p>
          <w:p w14:paraId="367E4B42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2619F540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Interagir brièvement dans des situations déjà connues en utilisant des mots et expressions simples et avec un débit lent.</w:t>
            </w:r>
          </w:p>
          <w:p w14:paraId="4CE25CA9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23099304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Interagir avec une aisance raisonnable dans des </w:t>
            </w:r>
            <w:r>
              <w:rPr>
                <w:rFonts w:ascii="Arial" w:eastAsia="Arial" w:hAnsi="Arial" w:cs="Arial"/>
                <w:sz w:val="24"/>
                <w:szCs w:val="24"/>
              </w:rPr>
              <w:t>situations bien structurées et de courtes conversations à condition que le locuteur apporte de l’aide le cas échéant.</w:t>
            </w:r>
          </w:p>
          <w:p w14:paraId="4159CF34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2D6ED40F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Exprimer un avis, manifester un sentiment et donner quelques éléments simples de contexte sur un sujet abstrait ou culturel.</w:t>
            </w:r>
          </w:p>
          <w:p w14:paraId="0FCA18F2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ler en continu</w:t>
            </w:r>
          </w:p>
          <w:p w14:paraId="572BB90E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43673051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Produire des expressions simples, isolées, sur les gens et les choses.</w:t>
            </w:r>
          </w:p>
          <w:p w14:paraId="68B57248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13EE32B7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Décrire ou présenter simplement des gens, des conditions de vie, des activités quotidiennes, ce qu’on aime ou pas, par de courtes séries d’expressions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ou de phrases.</w:t>
            </w:r>
          </w:p>
          <w:p w14:paraId="341C41F1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3B1A7B84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Raconter un événement, une expérience ou un rêve, décrire un espoir ou un but et exposer brièvement des raisons ou explications pour un projet ou une idée.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13CF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B8FB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8BC1D14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478D4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 xml:space="preserve">Comprendre, s’exprimer en utilisant les langages 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mathématiques, scientifiques et informatiques</w:t>
            </w:r>
          </w:p>
        </w:tc>
      </w:tr>
      <w:tr w:rsidR="002A1885" w14:paraId="1BE20396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B46DB7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les nombres</w:t>
            </w:r>
          </w:p>
        </w:tc>
      </w:tr>
      <w:tr w:rsidR="002A1885" w14:paraId="0FECCD3E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B05FDE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et utiliser les notions de divisibilité et de nombre premier.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5AA15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EC4A5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2395D2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8A6AB7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Effectuer (mentalement, à la main, à la calculatrice, à l’aide d’un tableur) des calculs engageant les </w:t>
            </w:r>
            <w:r>
              <w:rPr>
                <w:rFonts w:ascii="Arial" w:eastAsia="Arial" w:hAnsi="Arial" w:cs="Arial"/>
                <w:sz w:val="24"/>
                <w:szCs w:val="24"/>
              </w:rPr>
              <w:t>quatre opérations et des comparaisons sur des nombres rationnels positifs ou négatifs.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CA1E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4B25C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62D6C" w14:textId="77777777" w:rsidR="002A1885" w:rsidRDefault="006072E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Vous pouvez évoquer des situations d’utilisation du calcul mental ou d’un tableur dans des situations très diverses de la vie.</w:t>
            </w:r>
          </w:p>
        </w:tc>
      </w:tr>
      <w:tr w:rsidR="002A1885" w14:paraId="760B7EDA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B68D1C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Effectuer des calculs numériques impli</w:t>
            </w:r>
            <w:r>
              <w:rPr>
                <w:rFonts w:ascii="Arial" w:eastAsia="Arial" w:hAnsi="Arial" w:cs="Arial"/>
                <w:sz w:val="24"/>
                <w:szCs w:val="24"/>
              </w:rPr>
              <w:t>quant des puissances.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0480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7509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7CA885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0E74C5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Passer d’une écriture d’un nombre à une autre (écritures décimale et fractionnaire, notation scientifique, pourcentages).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281E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5E810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93BD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EFDB0B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DC6F27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et utiliser la notion de racine carrée.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1224E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DDCD6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459A1D5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7063EC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Repérer un nombre sur une droite graduée.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6249B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A74046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15299F3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A25181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Reconnaître et résoudre une situation de proportionnalité.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D95B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52468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7628B22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8D5E6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le calcul littéral</w:t>
            </w:r>
          </w:p>
        </w:tc>
      </w:tr>
      <w:tr w:rsidR="002A1885" w14:paraId="7395C0CC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806221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Développer et factoriser des expressions littérales dans des cas très simples.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1707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4755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825A3AA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125588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Citer et utiliser une expression littérale, notamment pour exprimer une grandeur en fonction d’autres grandeurs.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8335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5C6B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EC20C26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048AC8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Produire une expression littérale.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4D10E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DECCC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A686EAF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58F6EE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Dans une </w:t>
            </w:r>
            <w:r>
              <w:rPr>
                <w:rFonts w:ascii="Arial" w:eastAsia="Arial" w:hAnsi="Arial" w:cs="Arial"/>
                <w:sz w:val="24"/>
                <w:szCs w:val="24"/>
              </w:rPr>
              <w:t>expression littérale, substituer une lettre par une valeur numérique, en utilisant si nécessaire les unités adaptées.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05DC3B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DEA01E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B19330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BCBC9F4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6AE5AC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Mettre un problème simple en équation.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9D6DF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4E541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C6A74C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0F593A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Résoudre des équations ou des inéquations du premier degré.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ED9C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509E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77ADED1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0EF286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Exprimer une grandeur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mesurée ou calculée dans une unité adaptée</w:t>
            </w:r>
          </w:p>
        </w:tc>
      </w:tr>
      <w:tr w:rsidR="002A1885" w14:paraId="020C084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C2AD20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Accompagner de son unité toute valeur numérique d’une grandeur physique mesurée, calculée ou fournie.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87D1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64AF3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A3414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BB195DA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A64A36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Utiliser, dans les calculs numériques, un système d’unités cohérent.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9B8D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5A61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C778A79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CE8956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Passer d’un langage à un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autre</w:t>
            </w:r>
          </w:p>
        </w:tc>
      </w:tr>
      <w:tr w:rsidR="002A1885" w14:paraId="4EBA2E2B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822D2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Passer du langage courant à un langage scientifique ou technique et vice versa.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2C841E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D544B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7E6D4F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8A13F7" w14:textId="77777777" w:rsidR="002A1885" w:rsidRDefault="006072E3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Passer d’un registre de représentation à un autre (tableau, graphique, croquis, symbole, schéma, etc.).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CDD9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DFB8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8FF619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5C62C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Exploiter, dans des situations simples, les différences (complémentarité, redondance, complexité, etc.) entre différents registres de représentation.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0852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D072FE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86DF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4DC9E1F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4FB4EC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le langage des probabilités</w:t>
            </w:r>
          </w:p>
        </w:tc>
      </w:tr>
      <w:tr w:rsidR="002A1885" w14:paraId="06C4416F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AAE3AE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Utiliser le vocabulaire lié aux notions </w:t>
            </w:r>
            <w:r>
              <w:rPr>
                <w:rFonts w:ascii="Arial" w:eastAsia="Arial" w:hAnsi="Arial" w:cs="Arial"/>
                <w:sz w:val="24"/>
                <w:szCs w:val="24"/>
              </w:rPr>
              <w:t>élémentaires de probabilités :</w:t>
            </w:r>
          </w:p>
          <w:p w14:paraId="6CED4A92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calculer des probabilités dans un contexte simple ;</w:t>
            </w:r>
          </w:p>
          <w:p w14:paraId="6652C45D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faire le lien entre fréquence et probabilité ;</w:t>
            </w:r>
          </w:p>
          <w:p w14:paraId="10441169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simuler une expérience aléatoire.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C92A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7302A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38E54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BFD7B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2F2AF3C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0EF5A6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et produire des représentations d’objets</w:t>
            </w:r>
          </w:p>
        </w:tc>
      </w:tr>
      <w:tr w:rsidR="002A1885" w14:paraId="0677AF89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3940AD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Utiliser et produire des </w:t>
            </w:r>
            <w:r>
              <w:rPr>
                <w:rFonts w:ascii="Arial" w:eastAsia="Arial" w:hAnsi="Arial" w:cs="Arial"/>
                <w:sz w:val="24"/>
                <w:szCs w:val="24"/>
              </w:rPr>
              <w:t>figures géométriques.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30950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91215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Y compris pour du bricolage, de la couture, etc.</w:t>
            </w:r>
          </w:p>
        </w:tc>
      </w:tr>
      <w:tr w:rsidR="002A1885" w14:paraId="55B2815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5D0A5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 des plans et des cartes.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2146B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63BD7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1552730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17F4F1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repérer sur des cartes à différentes échelles.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C865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A6158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2AD60FB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D3B72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le langage cartographique pour réaliser une production graphique.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E6A8B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A2014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E3F25E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6E3C20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l’effet de quelques transformations (déplacements, agrandissements-réductions) sur des grandeurs géométriques.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56148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71CFD7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5DCAB8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EBF21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repérer sur une droite graduée, dans le plan muni d’un repère orthogonal, dans un parallélépipède rectangle, sur une </w:t>
            </w:r>
            <w:r>
              <w:rPr>
                <w:rFonts w:ascii="Arial" w:eastAsia="Arial" w:hAnsi="Arial" w:cs="Arial"/>
                <w:sz w:val="24"/>
                <w:szCs w:val="24"/>
              </w:rPr>
              <w:t>sphère.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71A26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52F061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5E7B05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AC4DC7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et produire des représentations de solides.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0A3F0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DDD17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E1CC619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640205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Lire, interpréter et produire des tableaux, des graphiques, des diagrammes.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E578D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19EFA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D9D178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E86881" w14:textId="77777777" w:rsidR="002A1885" w:rsidRDefault="006072E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des indicateurs statistiques.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DD1E9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AC891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A922E88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B6583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Utiliser l’algorithmique et la programmation pour créer des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applications simples</w:t>
            </w:r>
          </w:p>
        </w:tc>
      </w:tr>
      <w:tr w:rsidR="002A1885" w14:paraId="5FE264D5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FC603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Expliquer le déroulement et le résultat produit par un algorithme simple.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C3A2D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0CF6D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7DCA7F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433039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un algorithme ou un programme qui permet une interaction avec l’utilisateur ou entre les objets qu’il utilise, en réponse à un problème donné.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DC350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AAE46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L’écriture peut se faire en "pseudo-langage", en Scratch, en Python…</w:t>
            </w:r>
          </w:p>
        </w:tc>
      </w:tr>
      <w:tr w:rsidR="002A1885" w14:paraId="1305E665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23B3B3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Mettre au point un programme pour corriger une erreur ou apporter une amélioration.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B1AA20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D86E23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01E64D9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47493" w14:textId="77777777" w:rsidR="002A1885" w:rsidRDefault="006072E3">
            <w:pPr>
              <w:pStyle w:val="Standard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Implanter et tester un programme dans un système réel pour imposer un comportement.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91AF8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C87B1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7918152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0FA09D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les langages des arts et du corps</w:t>
            </w:r>
          </w:p>
        </w:tc>
      </w:tr>
      <w:tr w:rsidR="002A1885" w14:paraId="3FFE9818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1B2246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Pratiquer des activités physiques sportives et artistiques</w:t>
            </w:r>
          </w:p>
        </w:tc>
      </w:tr>
      <w:tr w:rsidR="002A1885" w14:paraId="7EF1AD1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DA132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 et réaliser un projet de performance optimale.</w:t>
            </w:r>
          </w:p>
          <w:p w14:paraId="7CBDB1C9" w14:textId="77777777" w:rsidR="002A1885" w:rsidRDefault="006072E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Gérer son effort, faire des choix pour réaliser la </w:t>
            </w:r>
            <w:r>
              <w:rPr>
                <w:rFonts w:ascii="Arial" w:eastAsia="Arial" w:hAnsi="Arial" w:cs="Arial"/>
                <w:sz w:val="24"/>
                <w:szCs w:val="24"/>
              </w:rPr>
              <w:t>meilleure performance dans au moins deux familles athlétiques et/ou au moins de deux styles de nages.</w:t>
            </w:r>
          </w:p>
          <w:p w14:paraId="145A55D2" w14:textId="77777777" w:rsidR="002A1885" w:rsidRDefault="006072E3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S’engager dans un programme de préparation individuel ou collectif.</w:t>
            </w:r>
          </w:p>
          <w:p w14:paraId="689B1F0C" w14:textId="77777777" w:rsidR="002A1885" w:rsidRDefault="006072E3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Planifier et réaliser une épreuve combinée.</w:t>
            </w:r>
          </w:p>
          <w:p w14:paraId="2202ED52" w14:textId="77777777" w:rsidR="002A1885" w:rsidRDefault="006072E3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S’échauffer avant un effort.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57341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760CE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D9DCC0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F67BA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896F8AE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986B9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 et conduire un déplacement dans un milieu inhabituel.</w:t>
            </w:r>
          </w:p>
          <w:p w14:paraId="6F02325C" w14:textId="77777777" w:rsidR="002A1885" w:rsidRDefault="006072E3">
            <w:pPr>
              <w:pStyle w:val="Standard"/>
              <w:numPr>
                <w:ilvl w:val="0"/>
                <w:numId w:val="13"/>
              </w:numPr>
              <w:spacing w:after="0" w:line="240" w:lineRule="auto"/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Réussir un déplacement planifié dans un milieu naturel aménagé ou artificiellement recréé plus ou moins connu.</w:t>
            </w:r>
          </w:p>
          <w:p w14:paraId="4252D461" w14:textId="77777777" w:rsidR="002A1885" w:rsidRDefault="006072E3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Gérer ses ressources pour réaliser en totalité un parcours sécurisé.</w:t>
            </w:r>
          </w:p>
          <w:p w14:paraId="7EAA68DF" w14:textId="77777777" w:rsidR="002A1885" w:rsidRDefault="006072E3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Assurer la sécurité de son camarade.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638D5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3F2D1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B2239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0C86A9" w14:textId="77777777" w:rsidR="002A1885" w:rsidRDefault="006072E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Cela comprend l’escalade, la course d’orientation, les activités nautiques, le sauvetage aquatique…</w:t>
            </w:r>
          </w:p>
        </w:tc>
      </w:tr>
      <w:tr w:rsidR="002A1885" w14:paraId="7F839B75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CF0BA6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Concevoir, présenter et apprécier une prestation corporelle gymnique et/ou artistique.</w:t>
            </w:r>
          </w:p>
          <w:p w14:paraId="2BFE8A04" w14:textId="77777777" w:rsidR="002A1885" w:rsidRDefault="006072E3">
            <w:pPr>
              <w:pStyle w:val="Standard"/>
              <w:numPr>
                <w:ilvl w:val="0"/>
                <w:numId w:val="15"/>
              </w:numPr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Mobiliser les </w:t>
            </w:r>
            <w:r>
              <w:rPr>
                <w:rFonts w:ascii="Arial" w:eastAsia="Arial" w:hAnsi="Arial" w:cs="Arial"/>
                <w:sz w:val="24"/>
                <w:szCs w:val="24"/>
              </w:rPr>
              <w:t>capacités expressives du corps pour imaginer, composer et interpréter une séquence artistique ou acrobatique.</w:t>
            </w:r>
          </w:p>
          <w:p w14:paraId="5F018375" w14:textId="77777777" w:rsidR="002A1885" w:rsidRDefault="006072E3">
            <w:pPr>
              <w:pStyle w:val="Standard"/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  Participer activement, au sein d’un groupe, à l’élaboration et à la formalisation d’un projet artistique.</w:t>
            </w:r>
          </w:p>
          <w:p w14:paraId="581D0EB2" w14:textId="77777777" w:rsidR="002A1885" w:rsidRDefault="006072E3">
            <w:pPr>
              <w:pStyle w:val="Standard"/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Apprécier des prestations en utili</w:t>
            </w:r>
            <w:r>
              <w:rPr>
                <w:rFonts w:ascii="Arial" w:eastAsia="Arial" w:hAnsi="Arial" w:cs="Arial"/>
                <w:sz w:val="24"/>
                <w:szCs w:val="24"/>
              </w:rPr>
              <w:t>sant différents supports d’observation et d’analyse.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9B1C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B62DCE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08244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3CB8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A63AFD4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FE3A7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S’inscrire dans un projet de jeu pour rechercher le gain du match.</w:t>
            </w:r>
          </w:p>
          <w:p w14:paraId="6BFD87E9" w14:textId="77777777" w:rsidR="002A1885" w:rsidRDefault="006072E3">
            <w:pPr>
              <w:pStyle w:val="Standard"/>
              <w:numPr>
                <w:ilvl w:val="0"/>
                <w:numId w:val="16"/>
              </w:numPr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Réaliser des actions décisives en situation favorable afin de faire basculer le rapport de force en sa faveur ou en faveur de </w:t>
            </w:r>
            <w:r>
              <w:rPr>
                <w:rFonts w:ascii="Arial" w:eastAsia="Arial" w:hAnsi="Arial" w:cs="Arial"/>
                <w:sz w:val="24"/>
                <w:szCs w:val="24"/>
              </w:rPr>
              <w:t>son équipe.</w:t>
            </w:r>
          </w:p>
          <w:p w14:paraId="7853D46D" w14:textId="77777777" w:rsidR="002A1885" w:rsidRDefault="006072E3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Adapter son engagement moteur en fonction de son état physique et du rapport de force.</w:t>
            </w:r>
          </w:p>
          <w:p w14:paraId="43095142" w14:textId="77777777" w:rsidR="002A1885" w:rsidRDefault="006072E3">
            <w:pPr>
              <w:pStyle w:val="Standard"/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Être solidaire de ses partenaires et respectueux de son (ses) adversaire(s) et de l’arbitre.</w:t>
            </w:r>
          </w:p>
          <w:p w14:paraId="577F2DF6" w14:textId="77777777" w:rsidR="002A1885" w:rsidRDefault="006072E3">
            <w:pPr>
              <w:pStyle w:val="Standard"/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Observer 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-arbitrer.</w:t>
            </w:r>
          </w:p>
          <w:p w14:paraId="4513202A" w14:textId="77777777" w:rsidR="002A1885" w:rsidRDefault="006072E3">
            <w:pPr>
              <w:pStyle w:val="Standard"/>
              <w:spacing w:after="0" w:line="240" w:lineRule="auto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Accepter le résultat de la ren</w:t>
            </w:r>
            <w:r>
              <w:rPr>
                <w:rFonts w:ascii="Arial" w:eastAsia="Arial" w:hAnsi="Arial" w:cs="Arial"/>
                <w:sz w:val="24"/>
                <w:szCs w:val="24"/>
              </w:rPr>
              <w:t>contre et savoir l’analyser avec objectivité.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5D76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4823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6048D26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D0E90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Pratiquer les arts en mobilisant divers langages artistiques et leurs ressources expressives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Prendre du recul sur la pratique artistique individuelle et collective</w:t>
            </w:r>
          </w:p>
        </w:tc>
      </w:tr>
      <w:tr w:rsidR="002A1885" w14:paraId="36F7B7C3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78E51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Mobiliser des techniques vocales et </w:t>
            </w:r>
            <w:r>
              <w:rPr>
                <w:rFonts w:ascii="Arial" w:eastAsia="Arial" w:hAnsi="Arial" w:cs="Arial"/>
                <w:sz w:val="24"/>
                <w:szCs w:val="24"/>
              </w:rPr>
              <w:t>corporelles au service d’un projet d’interprétation ou de création musicale.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BBD5F" w14:textId="77777777" w:rsidR="002A1885" w:rsidRDefault="006072E3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CE0C5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B849AF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5197A5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Oraliser un texte littéraire en mobilisant les techniques appropriées.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36CAF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DD43F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4A111F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39DFD4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Mobiliser des moyens divers (matériaux, instruments, techniques, gestes…) dans différents </w:t>
            </w:r>
            <w:r>
              <w:rPr>
                <w:rFonts w:ascii="Arial" w:eastAsia="Arial" w:hAnsi="Arial" w:cs="Arial"/>
                <w:sz w:val="24"/>
                <w:szCs w:val="24"/>
              </w:rPr>
              <w:t>champs de la pratique plastique pour servir un projet artistique singulier.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CA9A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1512C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E557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110091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B0DDD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Concevoir, créer, réaliser et réfléchir des productions plastiques dans une visée artistique personnelle, en prenant du recul sur les questions qu’elles posent, en établissant </w:t>
            </w:r>
            <w:r>
              <w:rPr>
                <w:rFonts w:ascii="Arial" w:eastAsia="Arial" w:hAnsi="Arial" w:cs="Arial"/>
                <w:sz w:val="24"/>
                <w:szCs w:val="24"/>
              </w:rPr>
              <w:t>des liens avec des œuvres et des démarches de référence.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FCF05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5D6D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38957D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3A85E8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Concevoir, créer, réaliser et réfléchir des pièces musicales en référence à des styles, des œuvres, des contraintes d’interprétation ou de diffusion.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301675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DA660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6E5ACBB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FA99A9" w14:textId="77777777" w:rsidR="002A1885" w:rsidRDefault="006072E3">
            <w:pPr>
              <w:pStyle w:val="Standard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Domaine 2 : LES MÉTHODES ET OUTILS POUR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APPRENDRE</w:t>
            </w:r>
          </w:p>
        </w:tc>
      </w:tr>
      <w:tr w:rsidR="002A1885" w14:paraId="7673A35C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204E96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Organiser son travail personnel</w:t>
            </w:r>
          </w:p>
        </w:tc>
      </w:tr>
      <w:tr w:rsidR="002A1885" w14:paraId="0873139B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4EFC94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Choisir et utiliser différents outils et techniques pour garder la trace de ses activités et/ou recherches et permettre un entraînement au travers d’un travail personnel.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3C92D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AB44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2BDA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4585CE3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C3C38D" w14:textId="77777777" w:rsidR="002A1885" w:rsidRDefault="006072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Planifier les étapes et les </w:t>
            </w:r>
            <w:r>
              <w:rPr>
                <w:rFonts w:ascii="Arial" w:eastAsia="Arial" w:hAnsi="Arial" w:cs="Arial"/>
                <w:sz w:val="24"/>
                <w:szCs w:val="24"/>
              </w:rPr>
              <w:t>tâches pour la réalisation d’une production.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1D27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2E0D7" w14:textId="77777777" w:rsidR="002A1885" w:rsidRDefault="006072E3">
            <w:pPr>
              <w:pStyle w:val="Standard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Cela peut être dans n’importe quel domaine.</w:t>
            </w:r>
          </w:p>
        </w:tc>
      </w:tr>
      <w:tr w:rsidR="002A1885" w14:paraId="2DA972AF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066EC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Coopérer et réaliser des projets</w:t>
            </w:r>
          </w:p>
        </w:tc>
      </w:tr>
      <w:tr w:rsidR="002A1885" w14:paraId="5FEB050C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A15C4B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Définir et respecter une organisation et un partage des tâches dans le cadre d’un travail de groupe.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E965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A736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A73637E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2D7F24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Rechercher et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traiter l’information et s’initier aux langages des médias</w:t>
            </w:r>
          </w:p>
        </w:tc>
      </w:tr>
      <w:tr w:rsidR="002A1885" w14:paraId="0F33AC9A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CA354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Rechercher des informations dans différents médias (presse écrite, audiovisuelle, web) et ressources documentaires.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D29D1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E1517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FE774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745C29B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714B83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Apprécier la fiabilité des informations recueillies en croisant </w:t>
            </w:r>
            <w:r>
              <w:rPr>
                <w:rFonts w:ascii="Arial" w:eastAsia="Arial" w:hAnsi="Arial" w:cs="Arial"/>
                <w:sz w:val="24"/>
                <w:szCs w:val="24"/>
              </w:rPr>
              <w:t>différentes sources.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6AC9F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1E4D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A46E9E3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47A9B9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Mobiliser des outils numériques pour apprendre, échanger, communiquer</w:t>
            </w:r>
          </w:p>
        </w:tc>
      </w:tr>
      <w:tr w:rsidR="002A1885" w14:paraId="64D2A3C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76E7A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des outils numériques pour réaliser une production (scientifique, artistique, motrice, expérimentale, document multimédia…).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A5FCF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63D8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98D3C4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E102CB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Utiliser des </w:t>
            </w:r>
            <w:r>
              <w:rPr>
                <w:rFonts w:ascii="Arial" w:eastAsia="Arial" w:hAnsi="Arial" w:cs="Arial"/>
                <w:sz w:val="24"/>
                <w:szCs w:val="24"/>
              </w:rPr>
              <w:t>outils numériques pour analyser des données ou une production (orale, artistique, motrice, technologique, etc.).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5243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B8FE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C2810F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4D7CA2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des outils et espaces numériques pour échanger, stocker, mutualiser des informations.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2FF5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B423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F1A07F5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0D862" w14:textId="77777777" w:rsidR="002A1885" w:rsidRDefault="006072E3">
            <w:pPr>
              <w:pStyle w:val="Standard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Domaine 3 : LA FORMATION DE LA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PERSONNE ET DU CITOYEN</w:t>
            </w:r>
          </w:p>
        </w:tc>
      </w:tr>
      <w:tr w:rsidR="002A1885" w14:paraId="668D1815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B03279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Maîtriser l’expression de sa sensibilité et de ses opinions, respecter celles des autres</w:t>
            </w:r>
          </w:p>
        </w:tc>
      </w:tr>
      <w:tr w:rsidR="002A1885" w14:paraId="264B49B8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E1CC73" w14:textId="77777777" w:rsidR="002A1885" w:rsidRDefault="006072E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Expliciter les émotions ressenties.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D240D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0D037A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23764B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57EEFD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Formuler une opinion, prendre de la distance avec celle-ci, la confronter à celle d’autrui et en discuter.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81CE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99E3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6D3CF76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1FBE49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Connaître et comprendre la règle et le droit</w:t>
            </w:r>
          </w:p>
        </w:tc>
      </w:tr>
      <w:tr w:rsidR="002A1885" w14:paraId="160C556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CAACA6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S’approprier et respecter les règles de fonctionnement de collectifs et participer à leur </w:t>
            </w:r>
            <w:r>
              <w:rPr>
                <w:rFonts w:ascii="Arial" w:eastAsia="Arial" w:hAnsi="Arial" w:cs="Arial"/>
                <w:sz w:val="24"/>
                <w:szCs w:val="24"/>
              </w:rPr>
              <w:t>élaboration.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4E1A6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86AF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401B8A8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4475F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Connaître, comprendre et analyser les principes, les valeurs et les symboles de la République française et des sociétés démocratiques.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2FF3F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6F7E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B81CBCF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15C70B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Exercer son esprit critique, faire preuve de réflexion et de discernement</w:t>
            </w:r>
          </w:p>
        </w:tc>
      </w:tr>
      <w:tr w:rsidR="002A1885" w14:paraId="29D1F135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74A3BB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Rendre compte des </w:t>
            </w:r>
            <w:r>
              <w:rPr>
                <w:rFonts w:ascii="Arial" w:eastAsia="Arial" w:hAnsi="Arial" w:cs="Arial"/>
                <w:sz w:val="24"/>
                <w:szCs w:val="24"/>
              </w:rPr>
              <w:t>argumentaires développés par différents protagonistes relativement à une thématique.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A2D7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F746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8F35020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1F4AE7" w14:textId="77777777" w:rsidR="002A1885" w:rsidRDefault="006072E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Utiliser les médias et l’information de manière responsable et raisonnée.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9792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F9A31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10B772C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55A521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Distinguer ce qui relève d’une croyance ou d’une opinion et ce qui constitue un savoir (ou un fait) scientifique.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ACC41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BB62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A0BAF8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BBCF5A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Distinguer la perception subjective de l’analyse objective.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0EA85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5C894A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F627B33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58B69C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Faire preuve de responsabilité, respecter les règles de la vie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collective, s’engager et prendre des initiatives</w:t>
            </w:r>
          </w:p>
        </w:tc>
      </w:tr>
      <w:tr w:rsidR="002A1885" w14:paraId="3CDFE32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1D4F8A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Assumer des responsabilités et prendre des initiatives.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8105EB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D0FB2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1FA13E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1B0212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S’impliquer dans la mise en place d’un événement.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B6CBE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786C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194D805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DB3534" w14:textId="77777777" w:rsidR="002A1885" w:rsidRDefault="006072E3">
            <w:pPr>
              <w:pStyle w:val="Standard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4 : LES SYSTÈMES NATURELS ET LES SYSTÈMES TECHNIQUES</w:t>
            </w:r>
          </w:p>
        </w:tc>
      </w:tr>
      <w:tr w:rsidR="002A1885" w14:paraId="7A8749B4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300047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Mener une démarche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scientifique, résoudre un problème</w:t>
            </w:r>
          </w:p>
        </w:tc>
      </w:tr>
      <w:tr w:rsidR="002A1885" w14:paraId="5E9D7521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237B26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Extraire, organiser les informations utiles et les transcrire dans un langage adapté.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824E9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D031E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222E259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36E05" w14:textId="77777777" w:rsidR="002A1885" w:rsidRDefault="006072E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Mettre en œuvre un raisonnement logique simple.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0996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9A0E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B2B23B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64043D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Modéliser et représenter des phénomènes et des objets.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38CD3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E4D5F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81A31B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69E45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Mettre en œuvre un protocole expérimental, réaliser le prototype d’un objet.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26EAC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C7968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1679BD9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F33140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Pratiquer le calcul numérique (exact et approché) et le calcul littéral.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B51507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F490E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6132DF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D2BB02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Contrôler la </w:t>
            </w:r>
            <w:r>
              <w:rPr>
                <w:rFonts w:ascii="Arial" w:eastAsia="Arial" w:hAnsi="Arial" w:cs="Arial"/>
                <w:sz w:val="24"/>
                <w:szCs w:val="24"/>
              </w:rPr>
              <w:t>vraisemblance d’un résultat.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5D1A36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36554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2CB7CF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D65C00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Communiquer sur ses démarches, ses résultats et ses choix, en argumentant.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9469F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B19C72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022CC61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6A98A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Concevoir des objets et systèmes techniques</w:t>
            </w:r>
          </w:p>
        </w:tc>
      </w:tr>
      <w:tr w:rsidR="002A1885" w14:paraId="58328339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077663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Concevoir des objets simples, des éléments de programme informatique, des protocoles </w:t>
            </w:r>
            <w:r>
              <w:rPr>
                <w:rFonts w:ascii="Arial" w:eastAsia="Arial" w:hAnsi="Arial" w:cs="Arial"/>
                <w:sz w:val="24"/>
                <w:szCs w:val="24"/>
              </w:rPr>
              <w:t>biotechnologiques en réponse à un besoin.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582F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8D1C4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1FF79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FAA6AF7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E0F960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Identifier des règles et des principes de responsabilité individuelle et collective</w:t>
            </w:r>
          </w:p>
          <w:p w14:paraId="65CB9F48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dans les domaines de la santé, de la sécurité, de l’environnement</w:t>
            </w:r>
          </w:p>
        </w:tc>
      </w:tr>
      <w:tr w:rsidR="002A1885" w14:paraId="608F9470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D66F74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Appliquer systématiquement et de manière autonome les </w:t>
            </w:r>
            <w:r>
              <w:rPr>
                <w:rFonts w:ascii="Arial" w:eastAsia="Arial" w:hAnsi="Arial" w:cs="Arial"/>
                <w:sz w:val="24"/>
                <w:szCs w:val="24"/>
              </w:rPr>
              <w:t>règles de sécurité et de respect de l’environnement.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7E9A4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F21155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A0505D3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E6D1E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Expliquer une règle de sécurité ou de respect de l’environnement.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ED0F5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21E6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C623687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BD302A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Expliquer l’impact de différentes activités humaines sur l’environnement.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DA428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F77C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E8AEFE0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D2A5D8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Expliquer un comportement responsable dans le domaine </w:t>
            </w:r>
            <w:r>
              <w:rPr>
                <w:rFonts w:ascii="Arial" w:eastAsia="Arial" w:hAnsi="Arial" w:cs="Arial"/>
                <w:sz w:val="24"/>
                <w:szCs w:val="24"/>
              </w:rPr>
              <w:t>de la santé, de la sécurité et de l’environnement.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13BBE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CDADA1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D51162B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213DEA" w14:textId="77777777" w:rsidR="002A1885" w:rsidRDefault="006072E3">
            <w:pPr>
              <w:pStyle w:val="Standard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5 : LES REPRÉSENTATIONS DU MONDE ET LES ACTIVITÉS HUMAINES</w:t>
            </w:r>
          </w:p>
        </w:tc>
      </w:tr>
      <w:tr w:rsidR="002A1885" w14:paraId="6C9229F0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CC597E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Situer et se situer dans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 temps et l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’espace</w:t>
            </w:r>
          </w:p>
        </w:tc>
      </w:tr>
      <w:tr w:rsidR="002A1885" w14:paraId="78B615C4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FBCFF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Maîtriser de manière autonome des repères dans le temps :</w:t>
            </w:r>
          </w:p>
          <w:p w14:paraId="79E2502F" w14:textId="77777777" w:rsidR="002A1885" w:rsidRDefault="006072E3">
            <w:pPr>
              <w:pStyle w:val="Standard"/>
              <w:numPr>
                <w:ilvl w:val="0"/>
                <w:numId w:val="17"/>
              </w:numPr>
              <w:spacing w:after="0" w:line="240" w:lineRule="auto"/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connaître et localiser dans le temps de grandes périodes historiques, des phénomènes historiques, des faits et des événements, des mouvements intellectuels, artistiques et cultur</w:t>
            </w:r>
            <w:r>
              <w:rPr>
                <w:rFonts w:ascii="Arial" w:eastAsia="Arial" w:hAnsi="Arial" w:cs="Arial"/>
                <w:sz w:val="24"/>
                <w:szCs w:val="24"/>
              </w:rPr>
              <w:t>els ;</w:t>
            </w:r>
          </w:p>
          <w:p w14:paraId="7A2B1B33" w14:textId="77777777" w:rsidR="002A1885" w:rsidRDefault="006072E3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situer et ordonner des faits dans le temps ; pratiquer de conscients allers-retours dans la chronologie, maîtriser la chronologie narrative, savoir ordonner un récit.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F64BE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88B88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1C9F70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D579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7DC81240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6DFF34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Maîtriser de manière autonome des repères dans l’espace :</w:t>
            </w:r>
          </w:p>
          <w:p w14:paraId="22E46999" w14:textId="77777777" w:rsidR="002A1885" w:rsidRDefault="006072E3">
            <w:pPr>
              <w:pStyle w:val="Standard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connaître et </w:t>
            </w:r>
            <w:r>
              <w:rPr>
                <w:rFonts w:ascii="Arial" w:eastAsia="Arial" w:hAnsi="Arial" w:cs="Arial"/>
                <w:sz w:val="24"/>
                <w:szCs w:val="24"/>
              </w:rPr>
              <w:t>localiser des repères spatiaux aux différentes échelles et sur des projections cartographiques variées ;</w:t>
            </w:r>
          </w:p>
          <w:p w14:paraId="2FB3E83A" w14:textId="77777777" w:rsidR="002A1885" w:rsidRDefault="006072E3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repérer et repérer des lieux dans l’espace en utilisant des plans, des cartes et des outils de géolocalisation ;</w:t>
            </w:r>
          </w:p>
          <w:p w14:paraId="23E0C427" w14:textId="77777777" w:rsidR="002A1885" w:rsidRDefault="006072E3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425"/>
            </w:pPr>
            <w:r>
              <w:rPr>
                <w:rFonts w:ascii="Arial" w:eastAsia="Arial" w:hAnsi="Arial" w:cs="Arial"/>
                <w:sz w:val="24"/>
                <w:szCs w:val="24"/>
              </w:rPr>
              <w:t>situer et mettre en relation des li</w:t>
            </w:r>
            <w:r>
              <w:rPr>
                <w:rFonts w:ascii="Arial" w:eastAsia="Arial" w:hAnsi="Arial" w:cs="Arial"/>
                <w:sz w:val="24"/>
                <w:szCs w:val="24"/>
              </w:rPr>
              <w:t>eux et des espaces à partir de cartes d’échelles et de projection variées et d’images.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1BFC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B7AE5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A8AA34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68DB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532498B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120D9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Contextualiser un document, un texte, une œuvre, un(e) artiste, un personnage, une découverte scientifique, un fait artistique ou une notion dans le temps et </w:t>
            </w:r>
            <w:r>
              <w:rPr>
                <w:rFonts w:ascii="Arial" w:eastAsia="Arial" w:hAnsi="Arial" w:cs="Arial"/>
                <w:sz w:val="24"/>
                <w:szCs w:val="24"/>
              </w:rPr>
              <w:t>dans une ou plusieurs aires géographiques et culturelles.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631E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B605C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84B0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0B2A59D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3C2DB7" w14:textId="77777777" w:rsidR="002A1885" w:rsidRDefault="006072E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Analyser et comprendre les organisations humaines et les représentations du monde</w:t>
            </w:r>
          </w:p>
        </w:tc>
      </w:tr>
      <w:tr w:rsidR="002A1885" w14:paraId="0B4A09F4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885398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référer de manière pertinente à des œuvres majeures et à des représentations du monde ; en </w:t>
            </w:r>
            <w:r>
              <w:rPr>
                <w:rFonts w:ascii="Arial" w:eastAsia="Arial" w:hAnsi="Arial" w:cs="Arial"/>
                <w:sz w:val="24"/>
                <w:szCs w:val="24"/>
              </w:rPr>
              <w:t>apprécier et en caractériser la valeur et la portée.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BED13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C2B94F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BE98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1BA5AFB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6C946F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Mobiliser des connaissances pour analyser et comprendre des documents, des textes ou œuvres témoignant des principales organisations humaines du passé ou du présent.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7220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31D0E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8A7C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E250368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414499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Analyser quelques </w:t>
            </w:r>
            <w:r>
              <w:rPr>
                <w:rFonts w:ascii="Arial" w:eastAsia="Arial" w:hAnsi="Arial" w:cs="Arial"/>
                <w:sz w:val="24"/>
                <w:szCs w:val="24"/>
              </w:rPr>
              <w:t>enjeux du développement durable dans le contexte des sociétés étudiées.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F16D4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F9685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A1ACFF9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00AE43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et interpréter des textes ou des œuvres.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9EF05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C372DF" w14:textId="77777777" w:rsidR="002A1885" w:rsidRDefault="002A1885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66A9DC5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A939B5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Exercer son regard critique sur divers œuvres et documents.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179BB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D6F7B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6794FFCD" w14:textId="77777777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3717A" w14:textId="77777777" w:rsidR="002A1885" w:rsidRDefault="006072E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lastRenderedPageBreak/>
              <w:t>Raisonner, imaginer, élaborer, produire</w:t>
            </w:r>
          </w:p>
        </w:tc>
      </w:tr>
      <w:tr w:rsidR="002A1885" w14:paraId="6A169966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265B4D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Décrire et </w:t>
            </w:r>
            <w:r>
              <w:rPr>
                <w:rFonts w:ascii="Arial" w:eastAsia="Arial" w:hAnsi="Arial" w:cs="Arial"/>
                <w:sz w:val="24"/>
                <w:szCs w:val="24"/>
              </w:rPr>
              <w:t>raconter, expliquer une situation géographique ou historique, une situation ou un fait artistique ou culturel.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9852C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6A78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4374320A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07BB58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Élaborer un raisonnement et l’exprimer en utilisant des langages divers.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AAD7E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2A07A6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0EFC1DD0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06F17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Analyser et interpréter des œuvres et formuler sur elles un </w:t>
            </w:r>
            <w:r>
              <w:rPr>
                <w:rFonts w:ascii="Arial" w:eastAsia="Arial" w:hAnsi="Arial" w:cs="Arial"/>
                <w:sz w:val="24"/>
                <w:szCs w:val="24"/>
              </w:rPr>
              <w:t>jugement personnel argumenté.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2ADCF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F2999D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34DB51FD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107F1D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Pratiquer diverses formes d’écriture d’invention et d’argumentation.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E9717A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B30532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1885" w14:paraId="5DA4FEC2" w14:textId="77777777">
        <w:tblPrEx>
          <w:tblCellMar>
            <w:top w:w="0" w:type="dxa"/>
            <w:bottom w:w="0" w:type="dxa"/>
          </w:tblCellMar>
        </w:tblPrEx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E53671" w14:textId="77777777" w:rsidR="002A1885" w:rsidRDefault="006072E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Pratiquer divers langages artistiques en lien avec la connaissance des œuvres et les processus de création.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67D97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D0350" w14:textId="77777777" w:rsidR="002A1885" w:rsidRDefault="002A1885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DCE4B7E" w14:textId="77777777" w:rsidR="002A1885" w:rsidRDefault="002A1885">
      <w:pPr>
        <w:pStyle w:val="Standard"/>
        <w:rPr>
          <w:rFonts w:ascii="Arial" w:eastAsia="Arial" w:hAnsi="Arial" w:cs="Arial"/>
          <w:b/>
          <w:u w:val="single"/>
        </w:rPr>
      </w:pPr>
    </w:p>
    <w:p w14:paraId="0E32F3A6" w14:textId="77777777" w:rsidR="002A1885" w:rsidRDefault="006072E3">
      <w:pPr>
        <w:pStyle w:val="Standard"/>
        <w:spacing w:after="0"/>
        <w:jc w:val="right"/>
      </w:pPr>
      <w:r>
        <w:rPr>
          <w:rFonts w:ascii="Arial" w:eastAsia="Arial" w:hAnsi="Arial" w:cs="Arial"/>
        </w:rPr>
        <w:t xml:space="preserve">Modèle de tableau réalisé par la </w:t>
      </w:r>
      <w:r>
        <w:rPr>
          <w:rFonts w:ascii="Arial" w:eastAsia="Arial" w:hAnsi="Arial" w:cs="Arial"/>
        </w:rPr>
        <w:t xml:space="preserve">fédération FELICIA </w:t>
      </w:r>
      <w:r>
        <w:rPr>
          <w:rFonts w:ascii="Arial" w:eastAsia="Arial" w:hAnsi="Arial" w:cs="Arial"/>
          <w:u w:val="single"/>
        </w:rPr>
        <w:t>federation-felicia.org</w:t>
      </w:r>
    </w:p>
    <w:p w14:paraId="53B9D6BC" w14:textId="77777777" w:rsidR="002A1885" w:rsidRDefault="006072E3">
      <w:pPr>
        <w:pStyle w:val="Standard"/>
        <w:spacing w:after="0"/>
        <w:jc w:val="right"/>
      </w:pPr>
      <w:r>
        <w:rPr>
          <w:rFonts w:ascii="Arial" w:eastAsia="Arial" w:hAnsi="Arial" w:cs="Arial"/>
        </w:rPr>
        <w:t xml:space="preserve">téléchargé sur le site </w:t>
      </w:r>
      <w:r>
        <w:rPr>
          <w:rFonts w:ascii="Arial" w:eastAsia="Arial" w:hAnsi="Arial" w:cs="Arial"/>
          <w:u w:val="single"/>
        </w:rPr>
        <w:t>instructionenfamille.org</w:t>
      </w:r>
    </w:p>
    <w:p w14:paraId="1B6FC350" w14:textId="77777777" w:rsidR="002A1885" w:rsidRDefault="006072E3">
      <w:pPr>
        <w:pStyle w:val="Standard"/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 rempli par les parents.</w:t>
      </w:r>
    </w:p>
    <w:p w14:paraId="29A4A5D0" w14:textId="77777777" w:rsidR="002A1885" w:rsidRDefault="002A1885">
      <w:pPr>
        <w:pStyle w:val="Standard"/>
        <w:jc w:val="right"/>
      </w:pPr>
    </w:p>
    <w:sectPr w:rsidR="002A1885">
      <w:pgSz w:w="16838" w:h="11906" w:orient="landscape"/>
      <w:pgMar w:top="568" w:right="678" w:bottom="56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93D4" w14:textId="77777777" w:rsidR="006072E3" w:rsidRDefault="006072E3">
      <w:r>
        <w:separator/>
      </w:r>
    </w:p>
  </w:endnote>
  <w:endnote w:type="continuationSeparator" w:id="0">
    <w:p w14:paraId="36C268DA" w14:textId="77777777" w:rsidR="006072E3" w:rsidRDefault="0060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DINPro-Bold">
    <w:charset w:val="00"/>
    <w:family w:val="auto"/>
    <w:pitch w:val="variable"/>
  </w:font>
  <w:font w:name="DINPro-Regular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F11C" w14:textId="77777777" w:rsidR="006072E3" w:rsidRDefault="006072E3">
      <w:r>
        <w:rPr>
          <w:color w:val="000000"/>
        </w:rPr>
        <w:separator/>
      </w:r>
    </w:p>
  </w:footnote>
  <w:footnote w:type="continuationSeparator" w:id="0">
    <w:p w14:paraId="20338090" w14:textId="77777777" w:rsidR="006072E3" w:rsidRDefault="0060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EC9"/>
    <w:multiLevelType w:val="multilevel"/>
    <w:tmpl w:val="939E8D24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911AE"/>
    <w:multiLevelType w:val="multilevel"/>
    <w:tmpl w:val="DC122A7A"/>
    <w:styleLink w:val="WWNum7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77531"/>
    <w:multiLevelType w:val="multilevel"/>
    <w:tmpl w:val="75C80686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E63B08"/>
    <w:multiLevelType w:val="multilevel"/>
    <w:tmpl w:val="CED8E5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9450F42"/>
    <w:multiLevelType w:val="multilevel"/>
    <w:tmpl w:val="343C3E1A"/>
    <w:styleLink w:val="WWNum3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B753A3"/>
    <w:multiLevelType w:val="multilevel"/>
    <w:tmpl w:val="B0B24A12"/>
    <w:styleLink w:val="WWNum4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25854"/>
    <w:multiLevelType w:val="multilevel"/>
    <w:tmpl w:val="9836BAF6"/>
    <w:styleLink w:val="WWNum6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733B74"/>
    <w:multiLevelType w:val="multilevel"/>
    <w:tmpl w:val="146CE516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B97577"/>
    <w:multiLevelType w:val="multilevel"/>
    <w:tmpl w:val="58CC0B82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B33B9F"/>
    <w:multiLevelType w:val="multilevel"/>
    <w:tmpl w:val="EDB28F30"/>
    <w:styleLink w:val="WWNum9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"/>
    <w:lvlOverride w:ilvl="0"/>
  </w:num>
  <w:num w:numId="12">
    <w:abstractNumId w:val="9"/>
    <w:lvlOverride w:ilvl="0"/>
  </w:num>
  <w:num w:numId="13">
    <w:abstractNumId w:val="8"/>
    <w:lvlOverride w:ilvl="0"/>
  </w:num>
  <w:num w:numId="14">
    <w:abstractNumId w:val="6"/>
    <w:lvlOverride w:ilvl="0"/>
  </w:num>
  <w:num w:numId="15">
    <w:abstractNumId w:val="2"/>
    <w:lvlOverride w:ilvl="0"/>
  </w:num>
  <w:num w:numId="16">
    <w:abstractNumId w:val="5"/>
    <w:lvlOverride w:ilvl="0"/>
  </w:num>
  <w:num w:numId="17">
    <w:abstractNumId w:val="0"/>
    <w:lvlOverride w:ilvl="0"/>
  </w:num>
  <w:num w:numId="18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1885"/>
    <w:rsid w:val="002A1885"/>
    <w:rsid w:val="006072E3"/>
    <w:rsid w:val="009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E249"/>
  <w15:docId w15:val="{18888176-03C0-46B4-96E2-B661176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itre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/>
    </w:pPr>
    <w:rPr>
      <w:rFonts w:ascii="DINPro-Bold" w:eastAsia="DINPro-Bold" w:hAnsi="DINPro-Bold" w:cs="DINPro-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pPr>
      <w:spacing w:line="161" w:lineRule="atLeast"/>
    </w:pPr>
    <w:rPr>
      <w:rFonts w:cs="Calibri"/>
      <w:color w:val="auto"/>
    </w:rPr>
  </w:style>
  <w:style w:type="paragraph" w:customStyle="1" w:styleId="Pa11">
    <w:name w:val="Pa11"/>
    <w:basedOn w:val="Default"/>
    <w:next w:val="Default"/>
    <w:pPr>
      <w:spacing w:line="161" w:lineRule="atLeast"/>
    </w:pPr>
    <w:rPr>
      <w:rFonts w:ascii="DINPro-Regular" w:eastAsia="DINPro-Regular" w:hAnsi="DINPro-Regular" w:cs="Calibri"/>
      <w:color w:val="auto"/>
    </w:rPr>
  </w:style>
  <w:style w:type="paragraph" w:styleId="Sous-titr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paragraph" w:customStyle="1" w:styleId="LO-normal">
    <w:name w:val="LO-normal"/>
    <w:pPr>
      <w:widowControl/>
      <w:overflowPunct w:val="0"/>
      <w:spacing w:after="160" w:line="259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ascii="Arial" w:eastAsia="Arial" w:hAnsi="Arial" w:cs="Arial"/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Arial" w:eastAsia="Arial" w:hAnsi="Arial" w:cs="Arial"/>
      <w:sz w:val="24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Arial" w:eastAsia="Arial" w:hAnsi="Arial" w:cs="Arial"/>
      <w:sz w:val="24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Arial" w:eastAsia="Arial" w:hAnsi="Arial" w:cs="Arial"/>
      <w:sz w:val="24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ascii="Arial" w:eastAsia="Arial" w:hAnsi="Arial" w:cs="Arial"/>
      <w:sz w:val="24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Arial" w:eastAsia="Arial" w:hAnsi="Arial" w:cs="Arial"/>
      <w:sz w:val="24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rFonts w:ascii="Arial" w:eastAsia="Arial" w:hAnsi="Arial" w:cs="Arial"/>
      <w:sz w:val="24"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rFonts w:ascii="Arial" w:eastAsia="Arial" w:hAnsi="Arial" w:cs="Arial"/>
      <w:sz w:val="24"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Arial" w:eastAsia="Arial" w:hAnsi="Arial" w:cs="Arial"/>
      <w:sz w:val="24"/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rFonts w:ascii="Arial" w:eastAsia="Arial" w:hAnsi="Arial" w:cs="Arial"/>
      <w:color w:val="F09D00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30426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3401</Words>
  <Characters>18708</Characters>
  <Application>Microsoft Office Word</Application>
  <DocSecurity>0</DocSecurity>
  <Lines>155</Lines>
  <Paragraphs>44</Paragraphs>
  <ScaleCrop>false</ScaleCrop>
  <Company/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feuerback</dc:creator>
  <cp:lastModifiedBy>Leslie Dupin</cp:lastModifiedBy>
  <cp:revision>1</cp:revision>
  <dcterms:created xsi:type="dcterms:W3CDTF">2021-07-31T07:42:00Z</dcterms:created>
  <dcterms:modified xsi:type="dcterms:W3CDTF">2021-12-30T09:24:00Z</dcterms:modified>
</cp:coreProperties>
</file>