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AD0C9" w14:textId="77777777" w:rsidR="00633BA7" w:rsidRDefault="00633BA7">
      <w:pPr>
        <w:pStyle w:val="LO-normal"/>
        <w:rPr>
          <w:rFonts w:ascii="Arial" w:eastAsia="Arial" w:hAnsi="Arial" w:cs="Arial"/>
          <w:b/>
          <w:bCs/>
          <w:i/>
          <w:color w:val="F09D00"/>
        </w:rPr>
      </w:pPr>
    </w:p>
    <w:p w14:paraId="0E1880B2" w14:textId="77777777" w:rsidR="00633BA7" w:rsidRDefault="00633BA7">
      <w:pPr>
        <w:pStyle w:val="LO-normal"/>
        <w:rPr>
          <w:rFonts w:ascii="Arial" w:eastAsia="Arial" w:hAnsi="Arial" w:cs="Arial"/>
          <w:b/>
          <w:color w:val="2A6099"/>
        </w:rPr>
      </w:pPr>
    </w:p>
    <w:tbl>
      <w:tblPr>
        <w:tblW w:w="140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8"/>
        <w:gridCol w:w="4668"/>
        <w:gridCol w:w="4668"/>
      </w:tblGrid>
      <w:tr w:rsidR="00633BA7" w14:paraId="7C949BD1" w14:textId="77777777">
        <w:tblPrEx>
          <w:tblCellMar>
            <w:top w:w="0" w:type="dxa"/>
            <w:bottom w:w="0" w:type="dxa"/>
          </w:tblCellMar>
        </w:tblPrEx>
        <w:tc>
          <w:tcPr>
            <w:tcW w:w="4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0DDFB0" w14:textId="77777777" w:rsidR="00633BA7" w:rsidRDefault="00633BA7">
            <w:pPr>
              <w:pStyle w:val="TableContents"/>
            </w:pPr>
          </w:p>
        </w:tc>
        <w:tc>
          <w:tcPr>
            <w:tcW w:w="46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4B5786" w14:textId="77777777" w:rsidR="00633BA7" w:rsidRDefault="00E14F7F">
            <w:pPr>
              <w:pStyle w:val="Framecontents"/>
              <w:overflowPunct w:val="0"/>
              <w:spacing w:after="0" w:line="240" w:lineRule="auto"/>
              <w:jc w:val="center"/>
            </w:pPr>
            <w:r>
              <w:rPr>
                <w:b/>
                <w:bCs/>
                <w:sz w:val="28"/>
                <w:szCs w:val="28"/>
              </w:rPr>
              <w:t xml:space="preserve">PROGRESSION de </w:t>
            </w:r>
            <w:r>
              <w:rPr>
                <w:b/>
                <w:bCs/>
                <w:color w:val="F09D00"/>
                <w:sz w:val="28"/>
                <w:szCs w:val="28"/>
              </w:rPr>
              <w:t>PRÉNOM</w:t>
            </w:r>
          </w:p>
          <w:p w14:paraId="7D69A1CB" w14:textId="77777777" w:rsidR="00633BA7" w:rsidRDefault="00E14F7F">
            <w:pPr>
              <w:pStyle w:val="Framecontents"/>
              <w:overflowPunct w:val="0"/>
              <w:spacing w:after="0" w:line="240" w:lineRule="auto"/>
              <w:jc w:val="center"/>
              <w:rPr>
                <w:rFonts w:ascii="Comic Sans MS" w:hAnsi="Comic Sans MS"/>
                <w:color w:val="000000"/>
                <w:sz w:val="28"/>
                <w:szCs w:val="28"/>
              </w:rPr>
            </w:pPr>
            <w:r>
              <w:rPr>
                <w:rFonts w:ascii="Comic Sans MS" w:hAnsi="Comic Sans MS"/>
                <w:color w:val="000000"/>
                <w:sz w:val="28"/>
                <w:szCs w:val="28"/>
              </w:rPr>
              <w:t xml:space="preserve">au regard </w:t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br/>
            </w:r>
            <w:r>
              <w:rPr>
                <w:rFonts w:ascii="Comic Sans MS" w:hAnsi="Comic Sans MS"/>
                <w:color w:val="000000"/>
                <w:sz w:val="28"/>
                <w:szCs w:val="28"/>
              </w:rPr>
              <w:t>des attendus de fin de cycle 1</w:t>
            </w:r>
          </w:p>
        </w:tc>
        <w:tc>
          <w:tcPr>
            <w:tcW w:w="4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70DB29" w14:textId="77777777" w:rsidR="00633BA7" w:rsidRDefault="00633BA7">
            <w:pPr>
              <w:pStyle w:val="TableContents"/>
            </w:pPr>
          </w:p>
        </w:tc>
      </w:tr>
      <w:tr w:rsidR="00633BA7" w14:paraId="0AD08635" w14:textId="77777777">
        <w:tblPrEx>
          <w:tblCellMar>
            <w:top w:w="0" w:type="dxa"/>
            <w:bottom w:w="0" w:type="dxa"/>
          </w:tblCellMar>
        </w:tblPrEx>
        <w:tc>
          <w:tcPr>
            <w:tcW w:w="4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C2A9EA7" w14:textId="77777777" w:rsidR="00633BA7" w:rsidRDefault="00633BA7">
            <w:pPr>
              <w:pStyle w:val="TableContents"/>
            </w:pPr>
          </w:p>
        </w:tc>
        <w:tc>
          <w:tcPr>
            <w:tcW w:w="466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156514" w14:textId="77777777" w:rsidR="00633BA7" w:rsidRDefault="00E14F7F">
            <w:pPr>
              <w:pStyle w:val="Framecontents"/>
              <w:overflowPunct w:val="0"/>
              <w:spacing w:after="0" w:line="240" w:lineRule="auto"/>
              <w:jc w:val="center"/>
              <w:rPr>
                <w:rFonts w:ascii="Arial" w:hAnsi="Arial"/>
                <w:color w:val="F09D00"/>
                <w:sz w:val="24"/>
                <w:szCs w:val="24"/>
              </w:rPr>
            </w:pPr>
            <w:r>
              <w:rPr>
                <w:rFonts w:ascii="Arial" w:hAnsi="Arial"/>
                <w:color w:val="F09D00"/>
                <w:sz w:val="24"/>
                <w:szCs w:val="24"/>
              </w:rPr>
              <w:t>date</w:t>
            </w:r>
          </w:p>
        </w:tc>
        <w:tc>
          <w:tcPr>
            <w:tcW w:w="4668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D38635" w14:textId="77777777" w:rsidR="00633BA7" w:rsidRDefault="00633BA7">
            <w:pPr>
              <w:pStyle w:val="TableContents"/>
            </w:pPr>
          </w:p>
        </w:tc>
      </w:tr>
    </w:tbl>
    <w:p w14:paraId="7CB968C1" w14:textId="77777777" w:rsidR="00633BA7" w:rsidRDefault="00633BA7">
      <w:pPr>
        <w:pStyle w:val="LO-normal"/>
        <w:rPr>
          <w:rFonts w:eastAsia="Arial" w:cs="Arial"/>
          <w:b/>
        </w:rPr>
      </w:pPr>
    </w:p>
    <w:tbl>
      <w:tblPr>
        <w:tblW w:w="140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01"/>
        <w:gridCol w:w="3501"/>
        <w:gridCol w:w="3501"/>
        <w:gridCol w:w="3501"/>
      </w:tblGrid>
      <w:tr w:rsidR="00633BA7" w14:paraId="37802083" w14:textId="77777777">
        <w:tblPrEx>
          <w:tblCellMar>
            <w:top w:w="0" w:type="dxa"/>
            <w:bottom w:w="0" w:type="dxa"/>
          </w:tblCellMar>
        </w:tblPrEx>
        <w:tc>
          <w:tcPr>
            <w:tcW w:w="3501" w:type="dxa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FF4BB95" w14:textId="77777777" w:rsidR="00633BA7" w:rsidRDefault="00E14F7F">
            <w:pPr>
              <w:pStyle w:val="Framecontents"/>
              <w:overflowPunct w:val="0"/>
              <w:spacing w:after="0" w:line="240" w:lineRule="auto"/>
              <w:rPr>
                <w:rFonts w:ascii="Comic Sans MS" w:hAnsi="Comic Sans MS"/>
                <w:color w:val="F09D00"/>
                <w:sz w:val="24"/>
                <w:szCs w:val="24"/>
              </w:rPr>
            </w:pPr>
            <w:r>
              <w:rPr>
                <w:rFonts w:ascii="Comic Sans MS" w:hAnsi="Comic Sans MS"/>
                <w:color w:val="F09D00"/>
                <w:sz w:val="24"/>
                <w:szCs w:val="24"/>
              </w:rPr>
              <w:t>A lire puis à supprimer</w:t>
            </w:r>
          </w:p>
        </w:tc>
        <w:tc>
          <w:tcPr>
            <w:tcW w:w="35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CD2C8E" w14:textId="77777777" w:rsidR="00633BA7" w:rsidRDefault="00633BA7">
            <w:pPr>
              <w:pStyle w:val="TableContents"/>
            </w:pPr>
          </w:p>
        </w:tc>
        <w:tc>
          <w:tcPr>
            <w:tcW w:w="35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330CF1" w14:textId="77777777" w:rsidR="00633BA7" w:rsidRDefault="00633BA7">
            <w:pPr>
              <w:pStyle w:val="TableContents"/>
            </w:pPr>
          </w:p>
        </w:tc>
        <w:tc>
          <w:tcPr>
            <w:tcW w:w="3501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D844CB8" w14:textId="77777777" w:rsidR="00633BA7" w:rsidRDefault="00633BA7">
            <w:pPr>
              <w:pStyle w:val="TableContents"/>
            </w:pPr>
          </w:p>
        </w:tc>
      </w:tr>
      <w:tr w:rsidR="00633BA7" w14:paraId="677EBF7F" w14:textId="77777777">
        <w:tblPrEx>
          <w:tblCellMar>
            <w:top w:w="0" w:type="dxa"/>
            <w:bottom w:w="0" w:type="dxa"/>
          </w:tblCellMar>
        </w:tblPrEx>
        <w:tc>
          <w:tcPr>
            <w:tcW w:w="14004" w:type="dxa"/>
            <w:gridSpan w:val="4"/>
            <w:tcBorders>
              <w:top w:val="single" w:sz="2" w:space="0" w:color="F09D00"/>
              <w:left w:val="single" w:sz="2" w:space="0" w:color="F09D00"/>
              <w:bottom w:val="single" w:sz="2" w:space="0" w:color="F09D00"/>
              <w:right w:val="single" w:sz="2" w:space="0" w:color="F09D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6C0A1F" w14:textId="77777777" w:rsidR="00633BA7" w:rsidRDefault="00E14F7F">
            <w:pPr>
              <w:pStyle w:val="LO-normal"/>
              <w:rPr>
                <w:rFonts w:ascii="Arial" w:eastAsia="Arial" w:hAnsi="Arial" w:cs="Arial"/>
                <w:b/>
                <w:bCs/>
                <w:color w:val="F09D00"/>
              </w:rPr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Ce tableau peut se personnaliser lors de la  préparation au contrôle de l’instruction de votre enfant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F09D00"/>
              </w:rPr>
              <w:t>né.e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entre 2016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 xml:space="preserve"> et 2018.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Vous pourrez ensuite l’envoyer en amont du contrôle ou le donner le jour du contrôle.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Cela n’est qu’une proposition parmi plein de possibilités. Et rien n’est obligatoire.</w:t>
            </w:r>
          </w:p>
          <w:p w14:paraId="50CD1A82" w14:textId="77777777" w:rsidR="00633BA7" w:rsidRDefault="00E14F7F">
            <w:pPr>
              <w:pStyle w:val="LO-normal"/>
            </w:pPr>
            <w:r>
              <w:rPr>
                <w:rFonts w:ascii="Arial" w:eastAsia="Arial" w:hAnsi="Arial" w:cs="Arial"/>
                <w:b/>
                <w:bCs/>
                <w:color w:val="F09D00"/>
              </w:rPr>
              <w:t>Si vous choisissez d’utiliser ce tableau, un code possible est proposé.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Vo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t>us pouvez ne garder qu’une colonne “niveau d’acquisition” (correspondant à l’année en cours) ou en conserver plusieurs pour montrer la progression future.</w:t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color w:val="F09D00"/>
              </w:rPr>
              <w:br/>
            </w:r>
            <w:r>
              <w:rPr>
                <w:rFonts w:ascii="Arial" w:eastAsia="Arial" w:hAnsi="Arial" w:cs="Arial"/>
                <w:b/>
                <w:bCs/>
                <w:i/>
                <w:color w:val="F09D00"/>
              </w:rPr>
              <w:t>Personnalisez ou supprimez tout ce qui est écrit en orange.</w:t>
            </w:r>
          </w:p>
        </w:tc>
      </w:tr>
    </w:tbl>
    <w:p w14:paraId="048555EA" w14:textId="77777777" w:rsidR="00633BA7" w:rsidRDefault="00633BA7">
      <w:pPr>
        <w:pStyle w:val="LO-normal"/>
        <w:rPr>
          <w:rFonts w:ascii="Arial" w:eastAsia="Arial" w:hAnsi="Arial" w:cs="Arial"/>
          <w:b/>
        </w:rPr>
      </w:pPr>
    </w:p>
    <w:p w14:paraId="0A3D9F45" w14:textId="77777777" w:rsidR="00633BA7" w:rsidRDefault="00E14F7F">
      <w:pPr>
        <w:pStyle w:val="LO-normal1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Code :</w:t>
      </w:r>
    </w:p>
    <w:tbl>
      <w:tblPr>
        <w:tblW w:w="5790" w:type="dxa"/>
        <w:tblInd w:w="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65"/>
        <w:gridCol w:w="1125"/>
      </w:tblGrid>
      <w:tr w:rsidR="00633BA7" w14:paraId="56205657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3C273" w14:textId="77777777" w:rsidR="00633BA7" w:rsidRDefault="00E14F7F">
            <w:pPr>
              <w:pStyle w:val="LO-normal"/>
              <w:widowControl w:val="0"/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souvent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5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7B250" w14:textId="77777777" w:rsidR="00633BA7" w:rsidRDefault="00633BA7">
            <w:pPr>
              <w:pStyle w:val="LO-normal"/>
              <w:widowControl w:val="0"/>
              <w:spacing w:after="0"/>
              <w:rPr>
                <w:rFonts w:ascii="Arial" w:eastAsia="Arial" w:hAnsi="Arial" w:cs="Arial"/>
              </w:rPr>
            </w:pPr>
          </w:p>
        </w:tc>
      </w:tr>
      <w:tr w:rsidR="00633BA7" w14:paraId="2A9744F1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9D390C" w14:textId="77777777" w:rsidR="00633BA7" w:rsidRDefault="00E14F7F">
            <w:pPr>
              <w:pStyle w:val="LO-normal"/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réussit dans certains cas ou avec aide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155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A25B58" w14:textId="77777777" w:rsidR="00633BA7" w:rsidRDefault="00633BA7">
            <w:pPr>
              <w:pStyle w:val="LO-normal"/>
              <w:widowControl w:val="0"/>
              <w:spacing w:after="0"/>
              <w:rPr>
                <w:rFonts w:ascii="Arial" w:eastAsia="Arial" w:hAnsi="Arial" w:cs="Arial"/>
              </w:rPr>
            </w:pPr>
          </w:p>
        </w:tc>
      </w:tr>
      <w:tr w:rsidR="00633BA7" w14:paraId="73B3F712" w14:textId="77777777">
        <w:tblPrEx>
          <w:tblCellMar>
            <w:top w:w="0" w:type="dxa"/>
            <w:bottom w:w="0" w:type="dxa"/>
          </w:tblCellMar>
        </w:tblPrEx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CA2B4" w14:textId="77777777" w:rsidR="00633BA7" w:rsidRDefault="00E14F7F">
            <w:pPr>
              <w:pStyle w:val="LO-normal"/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 rencontré / a quelques notions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3A7C01" w14:textId="77777777" w:rsidR="00633BA7" w:rsidRDefault="00633BA7">
            <w:pPr>
              <w:pStyle w:val="LO-normal"/>
              <w:widowControl w:val="0"/>
              <w:spacing w:after="0"/>
              <w:rPr>
                <w:rFonts w:ascii="Arial" w:eastAsia="Arial" w:hAnsi="Arial" w:cs="Arial"/>
              </w:rPr>
            </w:pPr>
          </w:p>
        </w:tc>
      </w:tr>
      <w:tr w:rsidR="00633BA7" w14:paraId="1F05BF70" w14:textId="77777777">
        <w:tblPrEx>
          <w:tblCellMar>
            <w:top w:w="0" w:type="dxa"/>
            <w:bottom w:w="0" w:type="dxa"/>
          </w:tblCellMar>
        </w:tblPrEx>
        <w:trPr>
          <w:trHeight w:val="270"/>
        </w:trPr>
        <w:tc>
          <w:tcPr>
            <w:tcW w:w="46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A5D08" w14:textId="77777777" w:rsidR="00633BA7" w:rsidRDefault="00E14F7F">
            <w:pPr>
              <w:pStyle w:val="LO-normal"/>
              <w:widowControl w:val="0"/>
              <w:spacing w:after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n’a pas encore abordé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6FE089" w14:textId="77777777" w:rsidR="00633BA7" w:rsidRDefault="00633BA7">
            <w:pPr>
              <w:pStyle w:val="LO-normal"/>
              <w:widowControl w:val="0"/>
              <w:spacing w:after="0"/>
              <w:rPr>
                <w:rFonts w:ascii="Arial" w:eastAsia="Arial" w:hAnsi="Arial" w:cs="Arial"/>
              </w:rPr>
            </w:pPr>
          </w:p>
        </w:tc>
      </w:tr>
    </w:tbl>
    <w:p w14:paraId="3A8DF318" w14:textId="77777777" w:rsidR="00633BA7" w:rsidRDefault="00633BA7">
      <w:pPr>
        <w:pStyle w:val="LO-normal1"/>
      </w:pPr>
    </w:p>
    <w:p w14:paraId="72B3BD87" w14:textId="77777777" w:rsidR="00633BA7" w:rsidRDefault="00633BA7">
      <w:pPr>
        <w:pStyle w:val="LO-normal1"/>
      </w:pPr>
    </w:p>
    <w:p w14:paraId="747ACDC4" w14:textId="77777777" w:rsidR="00633BA7" w:rsidRDefault="00633BA7">
      <w:pPr>
        <w:pStyle w:val="LO-normal1"/>
      </w:pPr>
    </w:p>
    <w:p w14:paraId="2634BD6F" w14:textId="77777777" w:rsidR="00633BA7" w:rsidRDefault="00633BA7">
      <w:pPr>
        <w:pStyle w:val="LO-normal1"/>
      </w:pPr>
    </w:p>
    <w:p w14:paraId="50540E16" w14:textId="77777777" w:rsidR="00633BA7" w:rsidRDefault="00633BA7">
      <w:pPr>
        <w:pStyle w:val="LO-normal1"/>
      </w:pPr>
    </w:p>
    <w:p w14:paraId="43AD35C3" w14:textId="77777777" w:rsidR="00633BA7" w:rsidRDefault="00633BA7">
      <w:pPr>
        <w:pStyle w:val="LO-normal1"/>
      </w:pPr>
    </w:p>
    <w:p w14:paraId="66F45686" w14:textId="77777777" w:rsidR="00633BA7" w:rsidRDefault="00633BA7">
      <w:pPr>
        <w:pStyle w:val="LO-normal1"/>
      </w:pPr>
    </w:p>
    <w:tbl>
      <w:tblPr>
        <w:tblW w:w="13950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5"/>
        <w:gridCol w:w="8202"/>
        <w:gridCol w:w="1350"/>
        <w:gridCol w:w="1309"/>
        <w:gridCol w:w="1364"/>
      </w:tblGrid>
      <w:tr w:rsidR="00633BA7" w14:paraId="24271A1C" w14:textId="77777777">
        <w:tblPrEx>
          <w:tblCellMar>
            <w:top w:w="0" w:type="dxa"/>
            <w:bottom w:w="0" w:type="dxa"/>
          </w:tblCellMar>
        </w:tblPrEx>
        <w:trPr>
          <w:trHeight w:val="220"/>
        </w:trPr>
        <w:tc>
          <w:tcPr>
            <w:tcW w:w="1725" w:type="dxa"/>
            <w:tcBorders>
              <w:top w:val="single" w:sz="4" w:space="0" w:color="FFFFFF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846F8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8202" w:type="dxa"/>
            <w:tcBorders>
              <w:top w:val="single" w:sz="4" w:space="0" w:color="FFFFFF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76E56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5810B5B4" w14:textId="77777777" w:rsidR="00633BA7" w:rsidRDefault="00E14F7F">
            <w:pPr>
              <w:pStyle w:val="LO-normal1"/>
              <w:widowControl w:val="0"/>
              <w:spacing w:after="160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  Année 1 du cycle 1</w:t>
            </w: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141799C7" w14:textId="77777777" w:rsidR="00633BA7" w:rsidRDefault="00E14F7F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Année 2 du cycle 1</w:t>
            </w: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108" w:type="dxa"/>
              <w:bottom w:w="55" w:type="dxa"/>
              <w:right w:w="108" w:type="dxa"/>
            </w:tcMar>
            <w:vAlign w:val="center"/>
          </w:tcPr>
          <w:p w14:paraId="68732388" w14:textId="77777777" w:rsidR="00633BA7" w:rsidRDefault="00E14F7F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Année 3 du cycle 1</w:t>
            </w:r>
          </w:p>
        </w:tc>
      </w:tr>
      <w:tr w:rsidR="00633BA7" w14:paraId="1B96512D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167C3" w14:textId="77777777" w:rsidR="00633BA7" w:rsidRDefault="00E14F7F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1 : MOBILISER LE LANGAGE DANS TOUTES SES DIMENSIONS</w:t>
            </w:r>
          </w:p>
        </w:tc>
      </w:tr>
      <w:tr w:rsidR="00633BA7" w14:paraId="6536FD6F" w14:textId="7777777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4DAB3" w14:textId="77777777" w:rsidR="00633BA7" w:rsidRDefault="00E14F7F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Langage oral</w:t>
            </w:r>
          </w:p>
        </w:tc>
      </w:tr>
      <w:tr w:rsidR="00633BA7" w14:paraId="1F52C9BA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587A2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Communiquer avec les adultes et les autres enfants en se faisant comprendre.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511271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3D428D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2F22B2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193314E0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11ADDA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Pratiquer divers usages : raconter, décrire, évoquer, expliquer, questionner, proposer des solutions, discuter un point de vue.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475066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4287A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F1BED8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</w:tr>
      <w:tr w:rsidR="00633BA7" w14:paraId="575A20E1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B495E3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Pratiquer divers usages du langage </w:t>
            </w:r>
            <w:r>
              <w:rPr>
                <w:rFonts w:ascii="Arial" w:eastAsia="Arial" w:hAnsi="Arial" w:cs="Arial"/>
              </w:rPr>
              <w:t>oral : nommer, lister, situer, classer, opposer, etc.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70E5D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1EEB03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ABB23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20C991D8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AC388C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Repérer les régularités dans la langue à l’oral en français.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022069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235E9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FAF658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426765CF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ECD951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Mémoriser, restituer des textes.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59EE10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EBC8B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640D84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4DE68330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97C69" w14:textId="77777777" w:rsidR="00633BA7" w:rsidRDefault="00E14F7F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L’écrit</w:t>
            </w:r>
          </w:p>
        </w:tc>
      </w:tr>
      <w:tr w:rsidR="00633BA7" w14:paraId="33EF9C42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43A760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Manifester de la curiosité par rapport à l’écrit.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8C6AD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6A8230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12CC7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0ACF9380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A5690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Participer verbalement à la </w:t>
            </w:r>
            <w:r>
              <w:rPr>
                <w:rFonts w:ascii="Arial" w:eastAsia="Arial" w:hAnsi="Arial" w:cs="Arial"/>
              </w:rPr>
              <w:t>production d’écrit.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E789D5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9FA113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F31092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555AD18C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5A3C89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Savoir que l’on n’écrit pas comme on parle.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D145F7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5C150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5F6D3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35458F92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25B9FC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Pouvoir redire les mots d’une phrase écrite après sa lecture par l’adulte, les mots du titre connu du livre ou d’un texte.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5CAF04" w14:textId="77777777" w:rsidR="00633BA7" w:rsidRDefault="00633BA7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B32EAE" w14:textId="77777777" w:rsidR="00633BA7" w:rsidRDefault="00633BA7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2975D" w14:textId="77777777" w:rsidR="00633BA7" w:rsidRDefault="00633BA7">
            <w:pPr>
              <w:pStyle w:val="LO-normal1"/>
              <w:widowControl w:val="0"/>
              <w:spacing w:after="160"/>
              <w:jc w:val="center"/>
              <w:rPr>
                <w:rFonts w:ascii="Arial" w:eastAsia="Arial" w:hAnsi="Arial" w:cs="Arial"/>
              </w:rPr>
            </w:pPr>
          </w:p>
        </w:tc>
      </w:tr>
      <w:tr w:rsidR="00633BA7" w14:paraId="603E4C4A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A1A423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Reconnaître les lettres de l’alphabet.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2B338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  <w:color w:val="00B050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269BF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  <w:color w:val="00B050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DFAEB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  <w:color w:val="00B050"/>
              </w:rPr>
            </w:pPr>
          </w:p>
        </w:tc>
      </w:tr>
      <w:tr w:rsidR="00633BA7" w14:paraId="642FBDE3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019A5C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Connaître les correspondances entre les 3 manières de les écrire : cursive, script, capitales d’imprimerie.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8B8F57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6E73B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E1881E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</w:tr>
      <w:tr w:rsidR="00633BA7" w14:paraId="6D644188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94A940" w14:textId="77777777" w:rsidR="00633BA7" w:rsidRDefault="00E14F7F">
            <w:pPr>
              <w:pStyle w:val="LO-normal1"/>
              <w:widowControl w:val="0"/>
              <w:spacing w:before="5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Geste graphique, écriture : écrire son prénom sans modèle.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2DB26C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22BF9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1CBBFA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4D81A4E8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32E4D5" w14:textId="77777777" w:rsidR="00633BA7" w:rsidRDefault="00E14F7F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2 : AGIR, S’EXPRIMER, COMPRENDRE À TRAVERS L’ACTIVITÉ PHYSIQUE</w:t>
            </w:r>
          </w:p>
        </w:tc>
      </w:tr>
      <w:tr w:rsidR="00633BA7" w14:paraId="7A64B8C8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036D8" w14:textId="77777777" w:rsidR="00633BA7" w:rsidRDefault="00E14F7F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Engagement, aisance et inventivité dans les actions ou déplacements</w:t>
            </w:r>
          </w:p>
        </w:tc>
      </w:tr>
      <w:tr w:rsidR="00633BA7" w14:paraId="014FA63C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1D955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Courir, sauter, lancer de différentes façons, dans des espaces et avec des matériels variés, dans un but précis.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CB3686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75F56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149F9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</w:tr>
      <w:tr w:rsidR="00633BA7" w14:paraId="3A44B7F5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A8F7ED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Ajuster et enchaîner ses actions et ses déplacements en </w:t>
            </w:r>
            <w:r>
              <w:rPr>
                <w:rFonts w:ascii="Arial" w:eastAsia="Arial" w:hAnsi="Arial" w:cs="Arial"/>
              </w:rPr>
              <w:t>fonction d’obstacles à franchir ou de la trajectoire d’objets sur lesquels agir.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3C3EC7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412B04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1C004F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</w:tr>
      <w:tr w:rsidR="00633BA7" w14:paraId="47F09C80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20300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 déplacer avec aisance dans des environnements variés, naturels ou aménagés.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49FE6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1825E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33EE5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057486F1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0B503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Coopérer, interagir avec respect des rôles de chacun.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1D1E1D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91947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B6AFE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032CCD60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977FB" w14:textId="77777777" w:rsidR="00633BA7" w:rsidRDefault="00E14F7F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 xml:space="preserve">Domaine 3 : AGIR, </w:t>
            </w:r>
            <w:r>
              <w:rPr>
                <w:rFonts w:ascii="Arial" w:eastAsia="Arial" w:hAnsi="Arial" w:cs="Arial"/>
                <w:b/>
              </w:rPr>
              <w:t>S’EXPRIMER, COMPRENDRE À TRAVERS LES ACTIVITÉS ARTISTIQUES</w:t>
            </w:r>
          </w:p>
        </w:tc>
      </w:tr>
      <w:tr w:rsidR="00633BA7" w14:paraId="1ECB8DD9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CF92A5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Réaliser des productions personnelles : dessins, compositions graphiques, compositions plastiques.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39BBAD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1D6BC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79993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0D3A6EF8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719D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Réaliser des productions personnelles : voix, chants, pratiques rythmiques et </w:t>
            </w:r>
            <w:r>
              <w:rPr>
                <w:rFonts w:ascii="Arial" w:eastAsia="Arial" w:hAnsi="Arial" w:cs="Arial"/>
              </w:rPr>
              <w:t>corporelles.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CC34DA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47E78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4481F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7E1577D3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BFE734" w14:textId="77777777" w:rsidR="00633BA7" w:rsidRDefault="00E14F7F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4 : CONSTRUIRE LES PREMIERS OUTILS POUR STRUCTURER SA PENSÉE</w:t>
            </w:r>
          </w:p>
        </w:tc>
      </w:tr>
      <w:tr w:rsidR="00633BA7" w14:paraId="39A682A7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A2D3DD" w14:textId="77777777" w:rsidR="00633BA7" w:rsidRDefault="00E14F7F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Construire le nombre pour exprimer des quantités</w:t>
            </w:r>
          </w:p>
        </w:tc>
      </w:tr>
      <w:tr w:rsidR="00633BA7" w14:paraId="696D752E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EF1171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Évaluer et comparer des collections d’objets avec des procédures non numériques.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7CEE8C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D84A2C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A2679A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55CDD0A0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557AE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 xml:space="preserve">Mobiliser des symboles </w:t>
            </w:r>
            <w:r>
              <w:rPr>
                <w:rFonts w:ascii="Arial" w:eastAsia="Arial" w:hAnsi="Arial" w:cs="Arial"/>
              </w:rPr>
              <w:t>analogiques, verbaux pour communiquer des informations orales sur une quantité.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16C40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52BC60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1182A5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55260559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C97E6A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Avoir compris que le cardinal (ici la quantité) ne change pas si on modifie la disposition spatiale ou la nature des éléments.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37EBF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2683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4BF2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7D3F124B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7FA6E" w14:textId="77777777" w:rsidR="00633BA7" w:rsidRDefault="00E14F7F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Stabiliser la connaissance des petits nom</w:t>
            </w:r>
            <w:r>
              <w:rPr>
                <w:rFonts w:ascii="Arial" w:eastAsia="Arial" w:hAnsi="Arial" w:cs="Arial"/>
                <w:b/>
                <w:color w:val="5983B0"/>
              </w:rPr>
              <w:t>bres</w:t>
            </w:r>
          </w:p>
        </w:tc>
      </w:tr>
      <w:tr w:rsidR="00633BA7" w14:paraId="135211BD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ADBA42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Réaliser une collection dont le cardinal est donné.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CF6F49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ED205B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F1EEB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</w:tr>
      <w:tr w:rsidR="00633BA7" w14:paraId="4BE60A61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F3682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Utiliser le dénombrement pour constituer une collection d’une taille donnée ou pour réaliser une collection de quantité égale à la collection proposée.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AF192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F22770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FAC69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</w:tr>
      <w:tr w:rsidR="00633BA7" w14:paraId="58F24C66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28FF58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Avoir compris que tout nombre </w:t>
            </w:r>
            <w:r>
              <w:rPr>
                <w:rFonts w:ascii="Arial" w:eastAsia="Arial" w:hAnsi="Arial" w:cs="Arial"/>
              </w:rPr>
              <w:t>s’obtient en ajoutant un au nombre précédent et que cela correspond à l’ajout d’une unité à la quantité précédente.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8BBDE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AC18E1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43326D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</w:tr>
      <w:tr w:rsidR="00633BA7" w14:paraId="340587F9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9C5DC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Quantifier des collections jusqu’à 10 au moins ; les composer et les décomposer par manipulation effective puis mentale. Dire combien il</w:t>
            </w:r>
            <w:r>
              <w:rPr>
                <w:rFonts w:ascii="Arial" w:eastAsia="Arial" w:hAnsi="Arial" w:cs="Arial"/>
              </w:rPr>
              <w:t xml:space="preserve"> faut ajouter ou enlever pour obtenir des quantités ne dépassant pas 10.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D87CD7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39F782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900EF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</w:tr>
      <w:tr w:rsidR="00633BA7" w14:paraId="6888CAB4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3E294F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Parler des nombres à l’aide de leur décomposition.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C38AFA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75309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985A3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</w:tr>
      <w:tr w:rsidR="00633BA7" w14:paraId="2BBAC3D4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D54B68" w14:textId="77777777" w:rsidR="00633BA7" w:rsidRDefault="00E14F7F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Explorer des formes, des grandeurs, des suites organisées</w:t>
            </w:r>
          </w:p>
        </w:tc>
      </w:tr>
      <w:tr w:rsidR="00633BA7" w14:paraId="098A58BB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F756D6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Classer des objets en fonction des </w:t>
            </w:r>
            <w:r>
              <w:rPr>
                <w:rFonts w:ascii="Arial" w:eastAsia="Arial" w:hAnsi="Arial" w:cs="Arial"/>
              </w:rPr>
              <w:t>caractéristiques liées à leur forme.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B19C5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88617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CECEE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</w:tr>
      <w:tr w:rsidR="00633BA7" w14:paraId="2D213BCA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7AB17D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Savoir nommer quelques formes planes (carré, triangle, cercle ou disque, rectangle) et reconnaître quelques solides (cube, pyramide, boule, cylindre).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F7BAB0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C1C734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040ADA" w14:textId="77777777" w:rsidR="00633BA7" w:rsidRDefault="00633BA7">
            <w:pPr>
              <w:pStyle w:val="LO-normal1"/>
              <w:widowControl w:val="0"/>
              <w:spacing w:after="160"/>
              <w:rPr>
                <w:rFonts w:ascii="Arial" w:eastAsia="Arial" w:hAnsi="Arial" w:cs="Arial"/>
              </w:rPr>
            </w:pPr>
          </w:p>
        </w:tc>
      </w:tr>
      <w:tr w:rsidR="00633BA7" w14:paraId="0208ED35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F921E" w14:textId="77777777" w:rsidR="00633BA7" w:rsidRDefault="00E14F7F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Classer ou ranger des objets selon un critère de </w:t>
            </w:r>
            <w:r>
              <w:rPr>
                <w:rFonts w:ascii="Arial" w:eastAsia="Arial" w:hAnsi="Arial" w:cs="Arial"/>
              </w:rPr>
              <w:t>longueur ou de masse ou de contenance.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956BA7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4FCF18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C89500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32C17D83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B351" w14:textId="77777777" w:rsidR="00633BA7" w:rsidRDefault="00E14F7F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Reproduire un assemblage à partir d’un modèle (puzzle, pavage, assemblage de solides).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6BF297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462BE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EF45E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7E5F5A4B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F8C961" w14:textId="77777777" w:rsidR="00633BA7" w:rsidRDefault="00E14F7F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Reproduire, dessiner des formes planes.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527052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ABCAB7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8C888C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39DA26F8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17DD9E" w14:textId="77777777" w:rsidR="00633BA7" w:rsidRDefault="00E14F7F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Identifier le principe d’organisation d’un algorithme et poursuivre son </w:t>
            </w:r>
            <w:r>
              <w:rPr>
                <w:rFonts w:ascii="Arial" w:eastAsia="Arial" w:hAnsi="Arial" w:cs="Arial"/>
              </w:rPr>
              <w:t>application.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9DBF4E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C0E30F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D39A7A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3997385D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15BA42" w14:textId="77777777" w:rsidR="00633BA7" w:rsidRDefault="00E14F7F">
            <w:pPr>
              <w:pStyle w:val="LO-normal1"/>
              <w:widowControl w:val="0"/>
              <w:spacing w:before="57" w:after="57"/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Domaine 5 : EXPLORER LE MONDE</w:t>
            </w:r>
          </w:p>
        </w:tc>
      </w:tr>
      <w:tr w:rsidR="00633BA7" w14:paraId="116718A9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A1F13" w14:textId="77777777" w:rsidR="00633BA7" w:rsidRDefault="00E14F7F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Se repérer dans le temps et l’espace</w:t>
            </w:r>
          </w:p>
        </w:tc>
      </w:tr>
      <w:tr w:rsidR="00633BA7" w14:paraId="2C0F9FD3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29CF81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Temps : repérage, représentations, utilisation de mots de liaison (puis, pendant, avant, après, …).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A65F9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F6E0B0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16BAF8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</w:tr>
      <w:tr w:rsidR="00633BA7" w14:paraId="745830CE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73326C" w14:textId="77777777" w:rsidR="00633BA7" w:rsidRDefault="00E14F7F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Espace : repérage, représentations, utilisation des termes de </w:t>
            </w:r>
            <w:r>
              <w:rPr>
                <w:rFonts w:ascii="Arial" w:eastAsia="Arial" w:hAnsi="Arial" w:cs="Arial"/>
              </w:rPr>
              <w:t>position (devant, derrière, loin, près, …).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625218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F43C1B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2CC65" w14:textId="77777777" w:rsidR="00633BA7" w:rsidRDefault="00633BA7">
            <w:pPr>
              <w:pStyle w:val="LO-normal1"/>
              <w:widowControl w:val="0"/>
              <w:spacing w:after="46"/>
              <w:rPr>
                <w:rFonts w:ascii="Arial" w:eastAsia="Arial" w:hAnsi="Arial" w:cs="Arial"/>
              </w:rPr>
            </w:pPr>
          </w:p>
        </w:tc>
      </w:tr>
      <w:tr w:rsidR="00633BA7" w14:paraId="3FB23C61" w14:textId="77777777">
        <w:tblPrEx>
          <w:tblCellMar>
            <w:top w:w="0" w:type="dxa"/>
            <w:bottom w:w="0" w:type="dxa"/>
          </w:tblCellMar>
        </w:tblPrEx>
        <w:tc>
          <w:tcPr>
            <w:tcW w:w="139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5412C" w14:textId="77777777" w:rsidR="00633BA7" w:rsidRDefault="00E14F7F">
            <w:pPr>
              <w:pStyle w:val="LO-normal1"/>
              <w:widowControl w:val="0"/>
              <w:jc w:val="center"/>
              <w:rPr>
                <w:rFonts w:ascii="Arial" w:eastAsia="Arial" w:hAnsi="Arial" w:cs="Arial"/>
                <w:b/>
                <w:color w:val="5983B0"/>
              </w:rPr>
            </w:pPr>
            <w:r>
              <w:rPr>
                <w:rFonts w:ascii="Arial" w:eastAsia="Arial" w:hAnsi="Arial" w:cs="Arial"/>
                <w:b/>
                <w:color w:val="5983B0"/>
              </w:rPr>
              <w:t>Explorer le monde du vivant et de la matière</w:t>
            </w:r>
          </w:p>
        </w:tc>
      </w:tr>
      <w:tr w:rsidR="00633BA7" w14:paraId="380060D5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C337C5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Premières connaissances sur le vivant (développement ; besoins…).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3F54EF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AA42E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51E84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628F84AC" w14:textId="77777777">
        <w:tblPrEx>
          <w:tblCellMar>
            <w:top w:w="0" w:type="dxa"/>
            <w:bottom w:w="0" w:type="dxa"/>
          </w:tblCellMar>
        </w:tblPrEx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8F8BAC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Utilisation, fabrication et manipulation d’objets.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EDF31D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949121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906C1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  <w:tr w:rsidR="00633BA7" w14:paraId="7D777A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19DEA" w14:textId="77777777" w:rsidR="00633BA7" w:rsidRDefault="00E14F7F">
            <w:pPr>
              <w:pStyle w:val="LO-normal1"/>
              <w:widowControl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Compréhension de règles de </w:t>
            </w:r>
            <w:r>
              <w:rPr>
                <w:rFonts w:ascii="Arial" w:eastAsia="Arial" w:hAnsi="Arial" w:cs="Arial"/>
              </w:rPr>
              <w:t>sécurité et d’hygiène.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3F546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53B0B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  <w:tc>
          <w:tcPr>
            <w:tcW w:w="1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07132C" w14:textId="77777777" w:rsidR="00633BA7" w:rsidRDefault="00633BA7">
            <w:pPr>
              <w:pStyle w:val="LO-normal1"/>
              <w:widowControl w:val="0"/>
              <w:rPr>
                <w:rFonts w:ascii="Arial" w:eastAsia="Arial" w:hAnsi="Arial" w:cs="Arial"/>
              </w:rPr>
            </w:pPr>
          </w:p>
        </w:tc>
      </w:tr>
    </w:tbl>
    <w:p w14:paraId="6BAAADF1" w14:textId="77777777" w:rsidR="00633BA7" w:rsidRDefault="00633BA7">
      <w:pPr>
        <w:pStyle w:val="LO-normal1"/>
        <w:rPr>
          <w:rFonts w:ascii="Arial" w:eastAsia="Arial" w:hAnsi="Arial" w:cs="Arial"/>
        </w:rPr>
      </w:pPr>
    </w:p>
    <w:p w14:paraId="0DDFE812" w14:textId="77777777" w:rsidR="00633BA7" w:rsidRDefault="00E14F7F">
      <w:pPr>
        <w:pStyle w:val="LO-normal"/>
        <w:jc w:val="right"/>
      </w:pPr>
      <w:r>
        <w:rPr>
          <w:rFonts w:ascii="Arial" w:eastAsia="Arial" w:hAnsi="Arial" w:cs="Arial"/>
          <w:sz w:val="21"/>
          <w:szCs w:val="21"/>
        </w:rPr>
        <w:t xml:space="preserve">Modèle de tableau réalisé par la fédération FELICIA </w:t>
      </w:r>
      <w:r>
        <w:rPr>
          <w:rFonts w:ascii="Arial" w:eastAsia="Arial" w:hAnsi="Arial" w:cs="Arial"/>
          <w:sz w:val="21"/>
          <w:szCs w:val="21"/>
          <w:u w:val="single"/>
        </w:rPr>
        <w:t>federation-felicia.org</w:t>
      </w: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sz w:val="21"/>
          <w:szCs w:val="21"/>
        </w:rPr>
        <w:t xml:space="preserve">téléchargé sur le site </w:t>
      </w:r>
      <w:r>
        <w:rPr>
          <w:rFonts w:ascii="Arial" w:eastAsia="Arial" w:hAnsi="Arial" w:cs="Arial"/>
          <w:sz w:val="21"/>
          <w:szCs w:val="21"/>
          <w:u w:val="single"/>
        </w:rPr>
        <w:t>instructionenfamille.org</w:t>
      </w:r>
      <w:r>
        <w:rPr>
          <w:rFonts w:ascii="Arial" w:eastAsia="Arial" w:hAnsi="Arial" w:cs="Arial"/>
          <w:sz w:val="21"/>
          <w:szCs w:val="21"/>
        </w:rPr>
        <w:br/>
      </w:r>
      <w:r>
        <w:rPr>
          <w:rFonts w:ascii="Arial" w:eastAsia="Arial" w:hAnsi="Arial" w:cs="Arial"/>
          <w:sz w:val="21"/>
          <w:szCs w:val="21"/>
        </w:rPr>
        <w:t>et rempli par les parents.</w:t>
      </w:r>
    </w:p>
    <w:sectPr w:rsidR="00633BA7">
      <w:footerReference w:type="default" r:id="rId7"/>
      <w:pgSz w:w="16838" w:h="11906" w:orient="landscape"/>
      <w:pgMar w:top="568" w:right="1417" w:bottom="1300" w:left="1417" w:header="720" w:footer="56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12B9C" w14:textId="77777777" w:rsidR="00E14F7F" w:rsidRDefault="00E14F7F">
      <w:r>
        <w:separator/>
      </w:r>
    </w:p>
  </w:endnote>
  <w:endnote w:type="continuationSeparator" w:id="0">
    <w:p w14:paraId="715B96E4" w14:textId="77777777" w:rsidR="00E14F7F" w:rsidRDefault="00E1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roman"/>
    <w:pitch w:val="variable"/>
  </w:font>
  <w:font w:name="Linux Libertine G">
    <w:charset w:val="00"/>
    <w:family w:val="auto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89551" w14:textId="77777777" w:rsidR="00E01977" w:rsidRDefault="00E14F7F">
    <w:pPr>
      <w:pStyle w:val="Pieddepage"/>
      <w:jc w:val="right"/>
    </w:pPr>
    <w:r>
      <w:fldChar w:fldCharType="begin"/>
    </w:r>
    <w:r>
      <w:instrText xml:space="preserve"> PAGE 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00C406" w14:textId="77777777" w:rsidR="00E14F7F" w:rsidRDefault="00E14F7F">
      <w:r>
        <w:rPr>
          <w:color w:val="000000"/>
        </w:rPr>
        <w:separator/>
      </w:r>
    </w:p>
  </w:footnote>
  <w:footnote w:type="continuationSeparator" w:id="0">
    <w:p w14:paraId="07FB04A4" w14:textId="77777777" w:rsidR="00E14F7F" w:rsidRDefault="00E14F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A42E06"/>
    <w:multiLevelType w:val="multilevel"/>
    <w:tmpl w:val="C6DA3764"/>
    <w:styleLink w:val="NoList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33BA7"/>
    <w:rsid w:val="00633BA7"/>
    <w:rsid w:val="00823723"/>
    <w:rsid w:val="00E14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72D1"/>
  <w15:docId w15:val="{E4333F78-A7B7-4244-9362-041204A2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LO-normal"/>
    <w:next w:val="LO-normal1"/>
    <w:uiPriority w:val="9"/>
    <w:qFormat/>
    <w:pPr>
      <w:keepNext/>
      <w:keepLines/>
      <w:spacing w:before="480" w:after="120" w:line="240" w:lineRule="auto"/>
      <w:outlineLvl w:val="0"/>
    </w:pPr>
    <w:rPr>
      <w:b/>
      <w:sz w:val="48"/>
      <w:szCs w:val="48"/>
    </w:rPr>
  </w:style>
  <w:style w:type="paragraph" w:styleId="Titre2">
    <w:name w:val="heading 2"/>
    <w:basedOn w:val="LO-normal"/>
    <w:next w:val="LO-normal1"/>
    <w:uiPriority w:val="9"/>
    <w:semiHidden/>
    <w:unhideWhenUsed/>
    <w:qFormat/>
    <w:pPr>
      <w:keepNext/>
      <w:keepLines/>
      <w:spacing w:before="360" w:after="80" w:line="240" w:lineRule="auto"/>
      <w:outlineLvl w:val="1"/>
    </w:pPr>
    <w:rPr>
      <w:b/>
      <w:sz w:val="36"/>
      <w:szCs w:val="36"/>
    </w:rPr>
  </w:style>
  <w:style w:type="paragraph" w:styleId="Titre3">
    <w:name w:val="heading 3"/>
    <w:basedOn w:val="LO-normal"/>
    <w:next w:val="LO-normal1"/>
    <w:uiPriority w:val="9"/>
    <w:semiHidden/>
    <w:unhideWhenUsed/>
    <w:qFormat/>
    <w:pPr>
      <w:keepNext/>
      <w:keepLines/>
      <w:spacing w:before="280" w:after="80" w:line="240" w:lineRule="auto"/>
      <w:outlineLvl w:val="2"/>
    </w:pPr>
    <w:rPr>
      <w:b/>
      <w:sz w:val="28"/>
      <w:szCs w:val="28"/>
    </w:rPr>
  </w:style>
  <w:style w:type="paragraph" w:styleId="Titre4">
    <w:name w:val="heading 4"/>
    <w:basedOn w:val="LO-normal"/>
    <w:next w:val="LO-normal1"/>
    <w:uiPriority w:val="9"/>
    <w:semiHidden/>
    <w:unhideWhenUsed/>
    <w:qFormat/>
    <w:pPr>
      <w:keepNext/>
      <w:keepLines/>
      <w:spacing w:before="240" w:after="40" w:line="240" w:lineRule="auto"/>
      <w:outlineLvl w:val="3"/>
    </w:pPr>
    <w:rPr>
      <w:b/>
      <w:sz w:val="24"/>
      <w:szCs w:val="24"/>
    </w:rPr>
  </w:style>
  <w:style w:type="paragraph" w:styleId="Titre5">
    <w:name w:val="heading 5"/>
    <w:basedOn w:val="LO-normal"/>
    <w:next w:val="LO-normal1"/>
    <w:uiPriority w:val="9"/>
    <w:semiHidden/>
    <w:unhideWhenUsed/>
    <w:qFormat/>
    <w:pPr>
      <w:keepNext/>
      <w:keepLines/>
      <w:spacing w:before="220" w:after="40" w:line="240" w:lineRule="auto"/>
      <w:outlineLvl w:val="4"/>
    </w:pPr>
    <w:rPr>
      <w:b/>
    </w:rPr>
  </w:style>
  <w:style w:type="paragraph" w:styleId="Titre6">
    <w:name w:val="heading 6"/>
    <w:basedOn w:val="LO-normal"/>
    <w:next w:val="LO-normal1"/>
    <w:uiPriority w:val="9"/>
    <w:semiHidden/>
    <w:unhideWhenUsed/>
    <w:qFormat/>
    <w:pPr>
      <w:keepNext/>
      <w:keepLines/>
      <w:spacing w:before="200" w:after="40" w:line="240" w:lineRule="auto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LO-normal1"/>
    <w:next w:val="Textbody"/>
    <w:pPr>
      <w:keepNext/>
      <w:spacing w:before="240" w:after="120"/>
    </w:pPr>
    <w:rPr>
      <w:rFonts w:ascii="Liberation Sans" w:eastAsia="Linux Libertine G" w:hAnsi="Liberation Sans" w:cs="Linux Libertine G"/>
      <w:sz w:val="28"/>
      <w:szCs w:val="28"/>
    </w:rPr>
  </w:style>
  <w:style w:type="paragraph" w:customStyle="1" w:styleId="Textbody">
    <w:name w:val="Text body"/>
    <w:basedOn w:val="LO-normal1"/>
    <w:pPr>
      <w:spacing w:after="140" w:line="276" w:lineRule="auto"/>
    </w:pPr>
  </w:style>
  <w:style w:type="paragraph" w:styleId="Liste">
    <w:name w:val="List"/>
    <w:basedOn w:val="Textbody"/>
  </w:style>
  <w:style w:type="paragraph" w:styleId="Lgende">
    <w:name w:val="caption"/>
    <w:basedOn w:val="LO-normal1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LO-normal1"/>
    <w:pPr>
      <w:suppressLineNumbers/>
    </w:pPr>
  </w:style>
  <w:style w:type="paragraph" w:customStyle="1" w:styleId="LO-normal1">
    <w:name w:val="LO-normal1"/>
    <w:pPr>
      <w:widowControl/>
    </w:pPr>
  </w:style>
  <w:style w:type="paragraph" w:styleId="Titre">
    <w:name w:val="Title"/>
    <w:basedOn w:val="LO-normal"/>
    <w:next w:val="LO-normal1"/>
    <w:uiPriority w:val="10"/>
    <w:qFormat/>
    <w:pPr>
      <w:keepNext/>
      <w:keepLines/>
      <w:spacing w:before="480" w:after="120" w:line="240" w:lineRule="auto"/>
    </w:pPr>
    <w:rPr>
      <w:b/>
      <w:sz w:val="72"/>
      <w:szCs w:val="72"/>
    </w:rPr>
  </w:style>
  <w:style w:type="paragraph" w:customStyle="1" w:styleId="LO-normal">
    <w:name w:val="LO-normal"/>
    <w:pPr>
      <w:widowControl/>
      <w:spacing w:after="160" w:line="259" w:lineRule="auto"/>
    </w:pPr>
  </w:style>
  <w:style w:type="paragraph" w:styleId="Sous-titre">
    <w:name w:val="Subtitle"/>
    <w:basedOn w:val="LO-normal1"/>
    <w:next w:val="LO-normal1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Contents">
    <w:name w:val="Table Contents"/>
    <w:basedOn w:val="LO-normal1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Footnote">
    <w:name w:val="Footnote"/>
    <w:basedOn w:val="Standard"/>
    <w:pPr>
      <w:suppressLineNumbers/>
      <w:ind w:left="339" w:hanging="339"/>
    </w:pPr>
    <w:rPr>
      <w:sz w:val="20"/>
      <w:szCs w:val="20"/>
    </w:rPr>
  </w:style>
  <w:style w:type="paragraph" w:customStyle="1" w:styleId="HeaderandFooter">
    <w:name w:val="Header and Footer"/>
    <w:basedOn w:val="Standard"/>
    <w:pPr>
      <w:suppressLineNumbers/>
      <w:tabs>
        <w:tab w:val="center" w:pos="7002"/>
        <w:tab w:val="right" w:pos="14004"/>
      </w:tabs>
    </w:pPr>
  </w:style>
  <w:style w:type="paragraph" w:styleId="Pieddepage">
    <w:name w:val="footer"/>
    <w:basedOn w:val="HeaderandFooter"/>
  </w:style>
  <w:style w:type="character" w:customStyle="1" w:styleId="Internetlink">
    <w:name w:val="Internet link"/>
    <w:rPr>
      <w:color w:val="000080"/>
      <w:u w:val="single"/>
      <w:lang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numbering" w:customStyle="1" w:styleId="NoList">
    <w:name w:val="No List"/>
    <w:basedOn w:val="Aucune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782</Words>
  <Characters>4301</Characters>
  <Application>Microsoft Office Word</Application>
  <DocSecurity>0</DocSecurity>
  <Lines>35</Lines>
  <Paragraphs>10</Paragraphs>
  <ScaleCrop>false</ScaleCrop>
  <Company/>
  <LinksUpToDate>false</LinksUpToDate>
  <CharactersWithSpaces>5073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clémentine feuerback</dc:creator>
  <cp:lastModifiedBy>Leslie Dupin</cp:lastModifiedBy>
  <cp:revision>1</cp:revision>
  <dcterms:created xsi:type="dcterms:W3CDTF">2021-06-16T20:19:00Z</dcterms:created>
  <dcterms:modified xsi:type="dcterms:W3CDTF">2021-12-12T12:35:00Z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